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34C430" w14:textId="77777777" w:rsidR="00E3256B" w:rsidRDefault="00A75C8B" w:rsidP="00E3256B">
      <w:pPr>
        <w:rPr>
          <w:sz w:val="36"/>
          <w:szCs w:val="36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5A42E6" wp14:editId="12C5257C">
                <wp:simplePos x="0" y="0"/>
                <wp:positionH relativeFrom="column">
                  <wp:posOffset>5763122</wp:posOffset>
                </wp:positionH>
                <wp:positionV relativeFrom="paragraph">
                  <wp:posOffset>-589086</wp:posOffset>
                </wp:positionV>
                <wp:extent cx="818984" cy="437321"/>
                <wp:effectExtent l="0" t="0" r="635" b="127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18984" cy="4373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0065F9" w14:textId="77777777" w:rsidR="00A75C8B" w:rsidRPr="00A75C8B" w:rsidRDefault="00A75C8B">
                            <w:pPr>
                              <w:rPr>
                                <w:sz w:val="16"/>
                              </w:rPr>
                            </w:pPr>
                            <w:r w:rsidRPr="00A75C8B">
                              <w:rPr>
                                <w:sz w:val="16"/>
                              </w:rPr>
                              <w:t>v. 190403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55A42E6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453.8pt;margin-top:-46.4pt;width:64.5pt;height:34.4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" fillcolor="white [3201]" stroked="f" strokeweight=".5pt">
                <v:textbox>
                  <w:txbxContent>
                    <w:p w14:paraId="060065F9" w14:textId="77777777" w:rsidR="00A75C8B" w:rsidRPr="00A75C8B" w:rsidRDefault="00A75C8B">
                      <w:pPr>
                        <w:rPr>
                          <w:sz w:val="16"/>
                        </w:rPr>
                      </w:pPr>
                      <w:r w:rsidRPr="00A75C8B">
                        <w:rPr>
                          <w:sz w:val="16"/>
                        </w:rPr>
                        <w:t>v. 190403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303BB4CE" wp14:editId="7D94037F">
            <wp:simplePos x="0" y="0"/>
            <wp:positionH relativeFrom="column">
              <wp:posOffset>230588</wp:posOffset>
            </wp:positionH>
            <wp:positionV relativeFrom="paragraph">
              <wp:posOffset>0</wp:posOffset>
            </wp:positionV>
            <wp:extent cx="5297235" cy="1133183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235" cy="11331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574964" w14:textId="77777777" w:rsidR="00A75C8B" w:rsidRDefault="00A75C8B" w:rsidP="00E3256B">
      <w:pPr>
        <w:rPr>
          <w:sz w:val="36"/>
          <w:szCs w:val="36"/>
          <w:lang w:val="en-US"/>
        </w:rPr>
      </w:pPr>
    </w:p>
    <w:p w14:paraId="25A76702" w14:textId="77777777" w:rsidR="00A75C8B" w:rsidRPr="00FE630F" w:rsidRDefault="00A75C8B" w:rsidP="00E3256B">
      <w:pPr>
        <w:rPr>
          <w:sz w:val="36"/>
          <w:szCs w:val="36"/>
          <w:lang w:val="en-US"/>
        </w:rPr>
      </w:pPr>
    </w:p>
    <w:p w14:paraId="22277DF0" w14:textId="77777777" w:rsidR="00E3256B" w:rsidRPr="00FE630F" w:rsidRDefault="00E3256B" w:rsidP="00E3256B">
      <w:pPr>
        <w:pStyle w:val="Lista"/>
        <w:rPr>
          <w:lang w:val="en-US"/>
        </w:rPr>
      </w:pPr>
    </w:p>
    <w:p w14:paraId="60171B3B" w14:textId="77777777" w:rsidR="00E3256B" w:rsidRPr="00FE630F" w:rsidRDefault="009862B9" w:rsidP="008A7F88">
      <w:pPr>
        <w:pStyle w:val="Nagwek1"/>
        <w:jc w:val="center"/>
        <w:rPr>
          <w:rStyle w:val="Pogrubienie"/>
          <w:b/>
          <w:sz w:val="40"/>
          <w:lang w:val="en-US"/>
        </w:rPr>
      </w:pPr>
      <w:r w:rsidRPr="00FE630F">
        <w:rPr>
          <w:rStyle w:val="Pogrubienie"/>
          <w:b/>
          <w:sz w:val="40"/>
          <w:lang w:val="en-US"/>
        </w:rPr>
        <w:t>instructions manual for vibratory linear feeder</w:t>
      </w:r>
      <w:r w:rsidR="00E3256B" w:rsidRPr="00FE630F">
        <w:rPr>
          <w:rStyle w:val="Pogrubienie"/>
          <w:b/>
          <w:sz w:val="40"/>
          <w:lang w:val="en-US"/>
        </w:rPr>
        <w:t xml:space="preserve"> TYP</w:t>
      </w:r>
      <w:r w:rsidRPr="00FE630F">
        <w:rPr>
          <w:rStyle w:val="Pogrubienie"/>
          <w:b/>
          <w:sz w:val="40"/>
          <w:lang w:val="en-US"/>
        </w:rPr>
        <w:t>e</w:t>
      </w:r>
      <w:r w:rsidR="00594AED">
        <w:rPr>
          <w:rStyle w:val="Pogrubienie"/>
          <w:b/>
          <w:sz w:val="40"/>
          <w:lang w:val="en-US"/>
        </w:rPr>
        <w:t xml:space="preserve"> </w:t>
      </w:r>
      <w:r w:rsidR="00E3256B" w:rsidRPr="00FE630F">
        <w:rPr>
          <w:rStyle w:val="Pogrubienie"/>
          <w:b/>
          <w:sz w:val="40"/>
          <w:lang w:val="en-US"/>
        </w:rPr>
        <w:t xml:space="preserve">- </w:t>
      </w:r>
      <w:r w:rsidR="00440622" w:rsidRPr="00FE630F">
        <w:rPr>
          <w:rStyle w:val="Pogrubienie"/>
          <w:b/>
          <w:sz w:val="40"/>
          <w:lang w:val="en-US"/>
        </w:rPr>
        <w:t xml:space="preserve">PL 1, </w:t>
      </w:r>
      <w:r w:rsidR="00E3256B" w:rsidRPr="00FE630F">
        <w:rPr>
          <w:rStyle w:val="Pogrubienie"/>
          <w:b/>
          <w:sz w:val="40"/>
          <w:lang w:val="en-US"/>
        </w:rPr>
        <w:t>PL 2, PL 3.</w:t>
      </w:r>
    </w:p>
    <w:p w14:paraId="717C855D" w14:textId="77777777" w:rsidR="00E3256B" w:rsidRPr="00FE630F" w:rsidRDefault="00E3256B" w:rsidP="00E3256B">
      <w:pPr>
        <w:rPr>
          <w:lang w:val="en-US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510"/>
        <w:gridCol w:w="5778"/>
      </w:tblGrid>
      <w:tr w:rsidR="00317B50" w14:paraId="33CF7A7F" w14:textId="77777777" w:rsidTr="00317B50">
        <w:tc>
          <w:tcPr>
            <w:tcW w:w="3510" w:type="dxa"/>
            <w:shd w:val="clear" w:color="auto" w:fill="DDDDDD" w:themeFill="accent1"/>
          </w:tcPr>
          <w:p w14:paraId="5115464F" w14:textId="77777777" w:rsidR="00317B50" w:rsidRPr="00FE630F" w:rsidRDefault="00317B50" w:rsidP="00E3256B">
            <w:pPr>
              <w:jc w:val="center"/>
              <w:rPr>
                <w:lang w:val="en-US"/>
              </w:rPr>
            </w:pPr>
          </w:p>
        </w:tc>
        <w:tc>
          <w:tcPr>
            <w:tcW w:w="5778" w:type="dxa"/>
          </w:tcPr>
          <w:p w14:paraId="3837128D" w14:textId="77777777" w:rsidR="00317B50" w:rsidRDefault="00317B50" w:rsidP="00E3256B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 wp14:anchorId="325715F9" wp14:editId="51F2CE98">
                  <wp:extent cx="3028950" cy="1514475"/>
                  <wp:effectExtent l="0" t="0" r="0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2962" cy="1516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9B3AB8" w14:textId="77777777" w:rsidR="00A56EA2" w:rsidRDefault="00A56EA2" w:rsidP="00E3256B">
      <w:pPr>
        <w:jc w:val="center"/>
      </w:pPr>
    </w:p>
    <w:p w14:paraId="132883DB" w14:textId="77777777" w:rsidR="00A56EA2" w:rsidRDefault="00A56EA2" w:rsidP="00E3256B">
      <w:pPr>
        <w:jc w:val="center"/>
      </w:pPr>
    </w:p>
    <w:p w14:paraId="14572853" w14:textId="77777777" w:rsidR="00F36E4B" w:rsidRDefault="00F36E4B" w:rsidP="00E3256B">
      <w:pPr>
        <w:jc w:val="center"/>
      </w:pPr>
    </w:p>
    <w:p w14:paraId="6EB2C1BB" w14:textId="77777777" w:rsidR="00A56EA2" w:rsidRPr="00A56EA2" w:rsidRDefault="0002057E" w:rsidP="00A56EA2">
      <w:pPr>
        <w:pStyle w:val="Nagwek2"/>
        <w:spacing w:before="0"/>
        <w:rPr>
          <w:lang w:val="en-US"/>
        </w:rPr>
      </w:pPr>
      <w:hyperlink r:id="rId10" w:history="1">
        <w:r w:rsidR="00A56EA2" w:rsidRPr="00A56EA2">
          <w:rPr>
            <w:rStyle w:val="Hipercze"/>
            <w:color w:val="auto"/>
            <w:u w:val="none"/>
            <w:lang w:val="en-US"/>
          </w:rPr>
          <w:t>www.wibramet.</w:t>
        </w:r>
      </w:hyperlink>
      <w:r w:rsidR="00A56EA2" w:rsidRPr="00A56EA2">
        <w:rPr>
          <w:lang w:val="en-US"/>
        </w:rPr>
        <w:t>pl</w:t>
      </w:r>
    </w:p>
    <w:p w14:paraId="5ABF0B02" w14:textId="77777777" w:rsidR="00A56EA2" w:rsidRPr="00A56EA2" w:rsidRDefault="00A56EA2" w:rsidP="00A56EA2">
      <w:pPr>
        <w:pStyle w:val="Nagwek2"/>
        <w:spacing w:before="0"/>
        <w:rPr>
          <w:lang w:val="en-US"/>
        </w:rPr>
      </w:pPr>
      <w:r w:rsidRPr="00A56EA2">
        <w:rPr>
          <w:lang w:val="en-US"/>
        </w:rPr>
        <w:t>e-mail: info@wibramet.pl</w:t>
      </w:r>
    </w:p>
    <w:p w14:paraId="6E16311A" w14:textId="77777777" w:rsidR="00A56EA2" w:rsidRPr="00440622" w:rsidRDefault="00FE630F" w:rsidP="00A56EA2">
      <w:pPr>
        <w:pStyle w:val="Nagwek2"/>
        <w:spacing w:before="0"/>
      </w:pPr>
      <w:r>
        <w:t>Tel.</w:t>
      </w:r>
      <w:r w:rsidR="00A56EA2" w:rsidRPr="00440622">
        <w:t xml:space="preserve"> (094) 345-75-00</w:t>
      </w:r>
      <w:r>
        <w:t>, tel.kom. 782-972-268</w:t>
      </w:r>
    </w:p>
    <w:p w14:paraId="6466A96E" w14:textId="77777777" w:rsidR="00A56EA2" w:rsidRPr="005E09DD" w:rsidRDefault="00A56EA2" w:rsidP="00A56EA2">
      <w:pPr>
        <w:pStyle w:val="Nagwek2"/>
        <w:spacing w:before="0"/>
      </w:pPr>
      <w:r w:rsidRPr="005E09DD">
        <w:t>75-736 Koszalin</w:t>
      </w:r>
    </w:p>
    <w:p w14:paraId="517ECBE2" w14:textId="77777777" w:rsidR="00A56EA2" w:rsidRPr="005E09DD" w:rsidRDefault="00A56EA2" w:rsidP="00A56EA2">
      <w:pPr>
        <w:pStyle w:val="Nagwek2"/>
        <w:spacing w:before="0"/>
      </w:pPr>
      <w:r w:rsidRPr="005E09DD">
        <w:t>ul. Gnieźnieńska 68</w:t>
      </w:r>
    </w:p>
    <w:p w14:paraId="08607EA9" w14:textId="77777777" w:rsidR="00A56EA2" w:rsidRPr="005E09DD" w:rsidRDefault="00A56EA2" w:rsidP="00E3256B">
      <w:pPr>
        <w:jc w:val="center"/>
      </w:pPr>
    </w:p>
    <w:p w14:paraId="78E7DFE6" w14:textId="1E14B97C" w:rsidR="005C109A" w:rsidRPr="00FE630F" w:rsidRDefault="009862B9" w:rsidP="007D45C3">
      <w:pPr>
        <w:pStyle w:val="Nagwek2"/>
        <w:jc w:val="center"/>
        <w:rPr>
          <w:lang w:val="en-US"/>
        </w:rPr>
      </w:pPr>
      <w:r w:rsidRPr="00FE630F">
        <w:rPr>
          <w:lang w:val="en-US"/>
        </w:rPr>
        <w:t>manufacturing no.</w:t>
      </w:r>
      <w:r w:rsidR="00594AED">
        <w:rPr>
          <w:lang w:val="en-US"/>
        </w:rPr>
        <w:t xml:space="preserve"> </w:t>
      </w:r>
      <w:r w:rsidR="0002057E">
        <w:rPr>
          <w:lang w:val="en-US"/>
        </w:rPr>
        <w:t>6171</w:t>
      </w:r>
      <w:r w:rsidR="00911F7B">
        <w:rPr>
          <w:lang w:val="en-US"/>
        </w:rPr>
        <w:t>/2</w:t>
      </w:r>
      <w:r w:rsidR="0002057E">
        <w:rPr>
          <w:lang w:val="en-US"/>
        </w:rPr>
        <w:t>4</w:t>
      </w:r>
    </w:p>
    <w:p w14:paraId="728577D5" w14:textId="77777777" w:rsidR="00E3256B" w:rsidRPr="00FE630F" w:rsidRDefault="007D45C3">
      <w:pPr>
        <w:rPr>
          <w:lang w:val="en-US"/>
        </w:rPr>
        <w:sectPr w:rsidR="00E3256B" w:rsidRPr="00FE630F" w:rsidSect="00A56EA2">
          <w:headerReference w:type="default" r:id="rId11"/>
          <w:footerReference w:type="default" r:id="rId12"/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  <w:r w:rsidRPr="00FE630F">
        <w:rPr>
          <w:lang w:val="en-US"/>
        </w:rPr>
        <w:t xml:space="preserve">         </w:t>
      </w:r>
    </w:p>
    <w:p w14:paraId="05531B32" w14:textId="77777777" w:rsidR="00E3256B" w:rsidRPr="00FE630F" w:rsidRDefault="00A56EA2" w:rsidP="00A56EA2">
      <w:pPr>
        <w:pStyle w:val="Nagwek1"/>
        <w:rPr>
          <w:sz w:val="24"/>
          <w:lang w:val="en-US"/>
        </w:rPr>
      </w:pPr>
      <w:r w:rsidRPr="00FE630F">
        <w:rPr>
          <w:sz w:val="24"/>
          <w:lang w:val="en-US"/>
        </w:rPr>
        <w:lastRenderedPageBreak/>
        <w:t>1. </w:t>
      </w:r>
      <w:r w:rsidR="009862B9" w:rsidRPr="00FE630F">
        <w:rPr>
          <w:sz w:val="24"/>
          <w:lang w:val="en-US"/>
        </w:rPr>
        <w:t>intended use</w:t>
      </w:r>
    </w:p>
    <w:p w14:paraId="60470788" w14:textId="77777777" w:rsidR="009862B9" w:rsidRDefault="009862B9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 w:rsidRPr="009862B9">
        <w:rPr>
          <w:sz w:val="22"/>
          <w:szCs w:val="24"/>
          <w:lang w:val="en-GB"/>
        </w:rPr>
        <w:t>Vibratory linear feeder is intended for lengthen feeding line</w:t>
      </w:r>
      <w:r>
        <w:rPr>
          <w:sz w:val="22"/>
          <w:szCs w:val="24"/>
          <w:lang w:val="en-GB"/>
        </w:rPr>
        <w:t xml:space="preserve"> of</w:t>
      </w:r>
      <w:r w:rsidRPr="009862B9">
        <w:rPr>
          <w:sz w:val="22"/>
          <w:szCs w:val="24"/>
          <w:lang w:val="en-GB"/>
        </w:rPr>
        <w:t xml:space="preserve"> orien</w:t>
      </w:r>
      <w:r>
        <w:rPr>
          <w:sz w:val="22"/>
          <w:szCs w:val="24"/>
          <w:lang w:val="en-GB"/>
        </w:rPr>
        <w:t>tated, in bowl feeders, components. Field of use: automatic assembly, packing, controlling, machining stations, transport of loose materials.</w:t>
      </w:r>
    </w:p>
    <w:p w14:paraId="1FF8D95B" w14:textId="77777777" w:rsidR="009862B9" w:rsidRDefault="009862B9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The vibratory feeder is an integral part of the stands.</w:t>
      </w:r>
    </w:p>
    <w:p w14:paraId="28B72F95" w14:textId="77777777" w:rsidR="009862B9" w:rsidRPr="009862B9" w:rsidRDefault="009862B9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The device operates in normal ambient conditions within temperature range from +5 to +35</w:t>
      </w:r>
      <w:r w:rsidR="00755FD2">
        <w:rPr>
          <w:sz w:val="22"/>
          <w:szCs w:val="24"/>
          <w:lang w:val="en-GB"/>
        </w:rPr>
        <w:t>˚</w:t>
      </w:r>
      <w:r>
        <w:rPr>
          <w:sz w:val="22"/>
          <w:szCs w:val="24"/>
          <w:lang w:val="en-GB"/>
        </w:rPr>
        <w:t>C</w:t>
      </w:r>
      <w:r w:rsidR="00755FD2">
        <w:rPr>
          <w:sz w:val="22"/>
          <w:szCs w:val="24"/>
          <w:lang w:val="en-GB"/>
        </w:rPr>
        <w:t>.</w:t>
      </w:r>
    </w:p>
    <w:p w14:paraId="16A93176" w14:textId="77777777" w:rsidR="00E3256B" w:rsidRPr="00FE630F" w:rsidRDefault="00DE1011" w:rsidP="00E3256B">
      <w:pPr>
        <w:pStyle w:val="Nagwek1"/>
        <w:spacing w:before="360" w:after="120" w:line="240" w:lineRule="auto"/>
        <w:rPr>
          <w:sz w:val="24"/>
          <w:szCs w:val="24"/>
          <w:lang w:val="en-US"/>
        </w:rPr>
      </w:pPr>
      <w:r w:rsidRPr="00FE630F">
        <w:rPr>
          <w:sz w:val="24"/>
          <w:szCs w:val="24"/>
          <w:lang w:val="en-US"/>
        </w:rPr>
        <w:t xml:space="preserve">2. </w:t>
      </w:r>
      <w:r w:rsidR="00755FD2" w:rsidRPr="00FE630F">
        <w:rPr>
          <w:sz w:val="24"/>
          <w:szCs w:val="24"/>
          <w:lang w:val="en-US"/>
        </w:rPr>
        <w:t>Warnings</w:t>
      </w:r>
    </w:p>
    <w:p w14:paraId="73DB3689" w14:textId="77777777" w:rsidR="00E3256B" w:rsidRPr="00FE630F" w:rsidRDefault="00E3256B" w:rsidP="00E3256B">
      <w:pPr>
        <w:spacing w:before="120" w:after="120" w:line="240" w:lineRule="auto"/>
        <w:jc w:val="both"/>
        <w:rPr>
          <w:sz w:val="22"/>
          <w:szCs w:val="24"/>
          <w:lang w:val="en-US"/>
        </w:rPr>
      </w:pPr>
      <w:r w:rsidRPr="00FE630F">
        <w:rPr>
          <w:b/>
          <w:sz w:val="22"/>
          <w:szCs w:val="24"/>
          <w:lang w:val="en-US"/>
        </w:rPr>
        <w:t>2.1</w:t>
      </w:r>
      <w:r w:rsidR="00DE1011" w:rsidRPr="00FE630F">
        <w:rPr>
          <w:sz w:val="22"/>
          <w:szCs w:val="24"/>
          <w:lang w:val="en-US"/>
        </w:rPr>
        <w:t xml:space="preserve"> </w:t>
      </w:r>
      <w:r w:rsidR="00755FD2" w:rsidRPr="00D04969">
        <w:rPr>
          <w:sz w:val="22"/>
          <w:lang w:val="en-GB"/>
        </w:rPr>
        <w:t>Do not connect the feeder to the power supply network without proper supplying controller provided for this purpose.</w:t>
      </w:r>
    </w:p>
    <w:p w14:paraId="3BC8083A" w14:textId="77777777" w:rsidR="00E3256B" w:rsidRPr="00FE630F" w:rsidRDefault="00E3256B" w:rsidP="00E3256B">
      <w:pPr>
        <w:spacing w:before="120" w:after="120" w:line="240" w:lineRule="auto"/>
        <w:jc w:val="both"/>
        <w:rPr>
          <w:sz w:val="22"/>
          <w:szCs w:val="24"/>
          <w:lang w:val="en-US"/>
        </w:rPr>
      </w:pPr>
      <w:r w:rsidRPr="00FE630F">
        <w:rPr>
          <w:b/>
          <w:sz w:val="22"/>
          <w:szCs w:val="24"/>
          <w:lang w:val="en-US"/>
        </w:rPr>
        <w:t>2.2</w:t>
      </w:r>
      <w:r w:rsidR="00DE1011" w:rsidRPr="00FE630F">
        <w:rPr>
          <w:sz w:val="22"/>
          <w:szCs w:val="24"/>
          <w:lang w:val="en-US"/>
        </w:rPr>
        <w:t xml:space="preserve"> </w:t>
      </w:r>
      <w:r w:rsidR="00755FD2" w:rsidRPr="00D04969">
        <w:rPr>
          <w:sz w:val="22"/>
          <w:lang w:val="en-GB"/>
        </w:rPr>
        <w:t>Do not pour any liquid on the feeder during its cleaning.</w:t>
      </w:r>
    </w:p>
    <w:p w14:paraId="03F066A0" w14:textId="77777777" w:rsidR="00E3256B" w:rsidRPr="00FE630F" w:rsidRDefault="00E3256B" w:rsidP="00E3256B">
      <w:pPr>
        <w:spacing w:before="120" w:after="120" w:line="240" w:lineRule="auto"/>
        <w:jc w:val="both"/>
        <w:rPr>
          <w:sz w:val="22"/>
          <w:szCs w:val="24"/>
          <w:lang w:val="en-US"/>
        </w:rPr>
      </w:pPr>
      <w:r w:rsidRPr="00FE630F">
        <w:rPr>
          <w:b/>
          <w:sz w:val="22"/>
          <w:szCs w:val="24"/>
          <w:lang w:val="en-US"/>
        </w:rPr>
        <w:t>2.3</w:t>
      </w:r>
      <w:r w:rsidRPr="00FE630F">
        <w:rPr>
          <w:sz w:val="22"/>
          <w:szCs w:val="24"/>
          <w:lang w:val="en-US"/>
        </w:rPr>
        <w:t xml:space="preserve"> </w:t>
      </w:r>
      <w:r w:rsidR="00755FD2" w:rsidRPr="00D04969">
        <w:rPr>
          <w:sz w:val="22"/>
          <w:lang w:val="en-GB"/>
        </w:rPr>
        <w:t>Any maintenance and repair operations should be done only if the power supply plug is taken out from the power supply network socket.</w:t>
      </w:r>
    </w:p>
    <w:p w14:paraId="389DBB87" w14:textId="77777777" w:rsidR="00E3256B" w:rsidRPr="00FE630F" w:rsidRDefault="00E3256B" w:rsidP="00E3256B">
      <w:pPr>
        <w:spacing w:before="120" w:after="120" w:line="240" w:lineRule="auto"/>
        <w:jc w:val="both"/>
        <w:rPr>
          <w:sz w:val="22"/>
          <w:szCs w:val="24"/>
          <w:lang w:val="en-US"/>
        </w:rPr>
      </w:pPr>
      <w:r w:rsidRPr="00FE630F">
        <w:rPr>
          <w:b/>
          <w:sz w:val="22"/>
          <w:szCs w:val="24"/>
          <w:lang w:val="en-US"/>
        </w:rPr>
        <w:t>2.4</w:t>
      </w:r>
      <w:r w:rsidR="00DE1011" w:rsidRPr="00FE630F">
        <w:rPr>
          <w:b/>
          <w:sz w:val="22"/>
          <w:szCs w:val="24"/>
          <w:lang w:val="en-US"/>
        </w:rPr>
        <w:t xml:space="preserve"> </w:t>
      </w:r>
      <w:r w:rsidR="00755FD2" w:rsidRPr="00D04969">
        <w:rPr>
          <w:sz w:val="22"/>
          <w:lang w:val="en-GB"/>
        </w:rPr>
        <w:t>Do not operate the feeder before it is set on rubber shock absorbers (</w:t>
      </w:r>
      <w:r w:rsidR="00755FD2">
        <w:rPr>
          <w:sz w:val="22"/>
          <w:lang w:val="en-GB"/>
        </w:rPr>
        <w:t>6</w:t>
      </w:r>
      <w:r w:rsidR="00755FD2" w:rsidRPr="00D04969">
        <w:rPr>
          <w:sz w:val="22"/>
          <w:lang w:val="en-GB"/>
        </w:rPr>
        <w:t>) located in the base.</w:t>
      </w:r>
    </w:p>
    <w:p w14:paraId="162FF4C0" w14:textId="77777777" w:rsidR="00755FD2" w:rsidRPr="00D04969" w:rsidRDefault="00E3256B" w:rsidP="00755FD2">
      <w:pPr>
        <w:spacing w:before="120" w:after="120" w:line="240" w:lineRule="auto"/>
        <w:jc w:val="both"/>
        <w:rPr>
          <w:sz w:val="22"/>
          <w:szCs w:val="24"/>
          <w:lang w:val="en-GB"/>
        </w:rPr>
      </w:pPr>
      <w:r w:rsidRPr="00FE630F">
        <w:rPr>
          <w:b/>
          <w:sz w:val="22"/>
          <w:szCs w:val="24"/>
          <w:lang w:val="en-US"/>
        </w:rPr>
        <w:t>2.5</w:t>
      </w:r>
      <w:r w:rsidRPr="00FE630F">
        <w:rPr>
          <w:sz w:val="22"/>
          <w:szCs w:val="24"/>
          <w:lang w:val="en-US"/>
        </w:rPr>
        <w:t xml:space="preserve"> </w:t>
      </w:r>
      <w:r w:rsidR="00755FD2" w:rsidRPr="00D04969">
        <w:rPr>
          <w:sz w:val="22"/>
          <w:lang w:val="en-GB"/>
        </w:rPr>
        <w:t>Do not used feeders in any explosive atmosphere.</w:t>
      </w:r>
    </w:p>
    <w:p w14:paraId="48CD20E6" w14:textId="77777777" w:rsidR="00E3256B" w:rsidRPr="00FE630F" w:rsidRDefault="00E3256B" w:rsidP="00E3256B">
      <w:pPr>
        <w:spacing w:before="120" w:after="120" w:line="240" w:lineRule="auto"/>
        <w:jc w:val="both"/>
        <w:rPr>
          <w:sz w:val="22"/>
          <w:szCs w:val="24"/>
          <w:lang w:val="en-US"/>
        </w:rPr>
      </w:pPr>
      <w:r w:rsidRPr="00FE630F">
        <w:rPr>
          <w:b/>
          <w:sz w:val="22"/>
          <w:szCs w:val="24"/>
          <w:lang w:val="en-US"/>
        </w:rPr>
        <w:t>2.6</w:t>
      </w:r>
      <w:r w:rsidRPr="00FE630F">
        <w:rPr>
          <w:sz w:val="22"/>
          <w:szCs w:val="24"/>
          <w:lang w:val="en-US"/>
        </w:rPr>
        <w:t xml:space="preserve"> </w:t>
      </w:r>
      <w:r w:rsidR="00755FD2" w:rsidRPr="00755FD2">
        <w:rPr>
          <w:sz w:val="22"/>
          <w:szCs w:val="24"/>
          <w:lang w:val="en-GB"/>
        </w:rPr>
        <w:t>Do not use feeder without electromagnet cover (3).</w:t>
      </w:r>
      <w:r w:rsidR="00755FD2" w:rsidRPr="00FE630F">
        <w:rPr>
          <w:sz w:val="22"/>
          <w:szCs w:val="24"/>
          <w:lang w:val="en-US"/>
        </w:rPr>
        <w:t xml:space="preserve"> </w:t>
      </w:r>
    </w:p>
    <w:p w14:paraId="0073E569" w14:textId="77777777" w:rsidR="00755FD2" w:rsidRPr="00FE630F" w:rsidRDefault="00755FD2" w:rsidP="00E3256B">
      <w:pPr>
        <w:spacing w:before="120" w:after="120" w:line="240" w:lineRule="auto"/>
        <w:jc w:val="both"/>
        <w:rPr>
          <w:sz w:val="22"/>
          <w:szCs w:val="24"/>
          <w:lang w:val="en-US"/>
        </w:rPr>
      </w:pPr>
      <w:r w:rsidRPr="00FE630F">
        <w:rPr>
          <w:b/>
          <w:sz w:val="22"/>
          <w:szCs w:val="24"/>
          <w:lang w:val="en-US"/>
        </w:rPr>
        <w:t>2.7</w:t>
      </w:r>
      <w:r w:rsidRPr="00FE630F">
        <w:rPr>
          <w:sz w:val="22"/>
          <w:szCs w:val="24"/>
          <w:lang w:val="en-US"/>
        </w:rPr>
        <w:t xml:space="preserve"> </w:t>
      </w:r>
      <w:r w:rsidRPr="00D04969">
        <w:rPr>
          <w:sz w:val="22"/>
          <w:lang w:val="en-GB"/>
        </w:rPr>
        <w:t>The electromagnetic field! People with fitted cardiac pacemakers</w:t>
      </w:r>
      <w:r>
        <w:rPr>
          <w:sz w:val="22"/>
          <w:lang w:val="en-GB"/>
        </w:rPr>
        <w:t xml:space="preserve"> have to keep distance of 0,5 meters from the vibratory feeder.</w:t>
      </w:r>
    </w:p>
    <w:p w14:paraId="7934960D" w14:textId="77777777" w:rsidR="00E3256B" w:rsidRPr="00FE630F" w:rsidRDefault="00DE1011" w:rsidP="00E3256B">
      <w:pPr>
        <w:pStyle w:val="Nagwek1"/>
        <w:spacing w:before="360" w:after="120" w:line="240" w:lineRule="auto"/>
        <w:rPr>
          <w:sz w:val="24"/>
          <w:szCs w:val="24"/>
          <w:lang w:val="en-US"/>
        </w:rPr>
      </w:pPr>
      <w:r w:rsidRPr="00FE630F">
        <w:rPr>
          <w:sz w:val="24"/>
          <w:szCs w:val="24"/>
          <w:lang w:val="en-US"/>
        </w:rPr>
        <w:t xml:space="preserve">3. </w:t>
      </w:r>
      <w:r w:rsidR="00755FD2" w:rsidRPr="00FE630F">
        <w:rPr>
          <w:sz w:val="24"/>
          <w:szCs w:val="24"/>
          <w:lang w:val="en-US"/>
        </w:rPr>
        <w:t>design description</w:t>
      </w:r>
    </w:p>
    <w:p w14:paraId="716D77AB" w14:textId="77777777" w:rsidR="00755FD2" w:rsidRPr="00B11127" w:rsidRDefault="00755FD2" w:rsidP="00755FD2">
      <w:pPr>
        <w:jc w:val="both"/>
        <w:rPr>
          <w:sz w:val="22"/>
          <w:lang w:val="en-GB"/>
        </w:rPr>
      </w:pPr>
      <w:r w:rsidRPr="00B11127">
        <w:rPr>
          <w:sz w:val="22"/>
          <w:lang w:val="en-GB"/>
        </w:rPr>
        <w:t xml:space="preserve">Vibratory </w:t>
      </w:r>
      <w:r w:rsidR="002B7C00">
        <w:rPr>
          <w:sz w:val="22"/>
          <w:lang w:val="en-GB"/>
        </w:rPr>
        <w:t>linear</w:t>
      </w:r>
      <w:r w:rsidRPr="00B11127">
        <w:rPr>
          <w:sz w:val="22"/>
          <w:lang w:val="en-GB"/>
        </w:rPr>
        <w:t xml:space="preserve"> feeder consist of following parts:</w:t>
      </w:r>
    </w:p>
    <w:p w14:paraId="0F94C5BF" w14:textId="77777777" w:rsidR="00755FD2" w:rsidRPr="00FE630F" w:rsidRDefault="00755FD2" w:rsidP="00E3256B">
      <w:pPr>
        <w:spacing w:before="120" w:after="120" w:line="240" w:lineRule="auto"/>
        <w:jc w:val="both"/>
        <w:rPr>
          <w:sz w:val="22"/>
          <w:szCs w:val="24"/>
          <w:lang w:val="en-US"/>
        </w:rPr>
      </w:pPr>
    </w:p>
    <w:p w14:paraId="5972F625" w14:textId="77777777" w:rsidR="00755FD2" w:rsidRDefault="00755FD2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 xml:space="preserve">Feeder is equipped </w:t>
      </w:r>
      <w:r w:rsidR="00D246F8">
        <w:rPr>
          <w:sz w:val="22"/>
          <w:szCs w:val="24"/>
          <w:lang w:val="en-GB"/>
        </w:rPr>
        <w:t>with</w:t>
      </w:r>
      <w:r>
        <w:rPr>
          <w:sz w:val="22"/>
          <w:szCs w:val="24"/>
          <w:lang w:val="en-GB"/>
        </w:rPr>
        <w:t xml:space="preserve"> set of flat springs (made from steel or </w:t>
      </w:r>
      <w:r w:rsidR="006F2A12">
        <w:rPr>
          <w:sz w:val="22"/>
          <w:szCs w:val="24"/>
          <w:lang w:val="en-GB"/>
        </w:rPr>
        <w:t>plastic</w:t>
      </w:r>
      <w:r>
        <w:rPr>
          <w:sz w:val="22"/>
          <w:szCs w:val="24"/>
          <w:lang w:val="en-GB"/>
        </w:rPr>
        <w:t>) and electromagnet with regulated gap.</w:t>
      </w:r>
    </w:p>
    <w:p w14:paraId="2A59C767" w14:textId="77777777" w:rsidR="006F2A12" w:rsidRDefault="006F2A12" w:rsidP="006F2A12">
      <w:pPr>
        <w:jc w:val="both"/>
        <w:rPr>
          <w:sz w:val="22"/>
          <w:lang w:val="en-GB"/>
        </w:rPr>
      </w:pPr>
      <w:r w:rsidRPr="00B64CB7">
        <w:rPr>
          <w:sz w:val="22"/>
          <w:lang w:val="en-GB"/>
        </w:rPr>
        <w:t>Electronic controllers with step-less feed speed control are supplied in various versions depending on individual arrangements made with the customer.</w:t>
      </w:r>
    </w:p>
    <w:p w14:paraId="51438BB7" w14:textId="77777777" w:rsidR="00E3256B" w:rsidRDefault="006F2A12" w:rsidP="006F2A12">
      <w:pPr>
        <w:jc w:val="both"/>
        <w:rPr>
          <w:sz w:val="22"/>
          <w:lang w:val="en-GB"/>
        </w:rPr>
      </w:pPr>
      <w:r>
        <w:rPr>
          <w:sz w:val="22"/>
          <w:szCs w:val="24"/>
          <w:lang w:val="en-GB"/>
        </w:rPr>
        <w:t>Feeder is equipped in 4 pieces of absorber.</w:t>
      </w:r>
    </w:p>
    <w:p w14:paraId="2753C865" w14:textId="77777777" w:rsidR="006F2A12" w:rsidRPr="006F2A12" w:rsidRDefault="006F2A12" w:rsidP="006F2A12">
      <w:pPr>
        <w:jc w:val="both"/>
        <w:rPr>
          <w:sz w:val="22"/>
          <w:lang w:val="en-GB"/>
        </w:rPr>
      </w:pPr>
      <w:r>
        <w:rPr>
          <w:sz w:val="22"/>
          <w:lang w:val="en-GB"/>
        </w:rPr>
        <w:t>Feeder need to be mount to device by holes into bottom of absorber.</w:t>
      </w:r>
    </w:p>
    <w:p w14:paraId="543B8728" w14:textId="77777777" w:rsidR="00E3256B" w:rsidRPr="00FE630F" w:rsidRDefault="00DE1011" w:rsidP="00DE1011">
      <w:pPr>
        <w:pStyle w:val="Nagwek1"/>
        <w:spacing w:before="360" w:after="120"/>
        <w:rPr>
          <w:sz w:val="24"/>
          <w:lang w:val="en-US"/>
        </w:rPr>
      </w:pPr>
      <w:r w:rsidRPr="00FE630F">
        <w:rPr>
          <w:sz w:val="24"/>
          <w:lang w:val="en-US"/>
        </w:rPr>
        <w:t xml:space="preserve">4. </w:t>
      </w:r>
      <w:r w:rsidR="006F2A12" w:rsidRPr="00FE630F">
        <w:rPr>
          <w:sz w:val="24"/>
          <w:lang w:val="en-US"/>
        </w:rPr>
        <w:t>technical data</w:t>
      </w:r>
    </w:p>
    <w:p w14:paraId="0ABCF9C7" w14:textId="77777777" w:rsidR="006F2A12" w:rsidRDefault="006F2A12" w:rsidP="006F2A12">
      <w:pPr>
        <w:rPr>
          <w:sz w:val="22"/>
          <w:lang w:val="en-GB"/>
        </w:rPr>
      </w:pPr>
      <w:r w:rsidRPr="00B64CB7">
        <w:rPr>
          <w:sz w:val="22"/>
          <w:lang w:val="en-GB"/>
        </w:rPr>
        <w:t>For standard feeder technical parameters see table no. 1.</w:t>
      </w:r>
    </w:p>
    <w:p w14:paraId="0EC6FE85" w14:textId="77777777" w:rsidR="006F2A12" w:rsidRPr="00B64CB7" w:rsidRDefault="006F2A12" w:rsidP="006F2A12">
      <w:pPr>
        <w:rPr>
          <w:sz w:val="22"/>
          <w:lang w:val="en-GB"/>
        </w:rPr>
      </w:pPr>
      <w:r>
        <w:rPr>
          <w:sz w:val="22"/>
          <w:lang w:val="en-GB"/>
        </w:rPr>
        <w:t>Feeder in standard version doesn’t have guide  rail.</w:t>
      </w:r>
    </w:p>
    <w:p w14:paraId="031EE2C7" w14:textId="77777777" w:rsidR="00E3256B" w:rsidRPr="00FE630F" w:rsidRDefault="00DE1011" w:rsidP="00E3256B">
      <w:pPr>
        <w:pStyle w:val="Nagwek1"/>
        <w:spacing w:before="360" w:after="120" w:line="240" w:lineRule="auto"/>
        <w:rPr>
          <w:sz w:val="24"/>
          <w:szCs w:val="24"/>
          <w:lang w:val="en-US"/>
        </w:rPr>
      </w:pPr>
      <w:r w:rsidRPr="00FE630F">
        <w:rPr>
          <w:sz w:val="24"/>
          <w:szCs w:val="24"/>
          <w:lang w:val="en-US"/>
        </w:rPr>
        <w:t xml:space="preserve">5. </w:t>
      </w:r>
      <w:r w:rsidR="006F2A12" w:rsidRPr="00FE630F">
        <w:rPr>
          <w:sz w:val="24"/>
          <w:szCs w:val="24"/>
          <w:lang w:val="en-US"/>
        </w:rPr>
        <w:t xml:space="preserve">Mounting of </w:t>
      </w:r>
      <w:r w:rsidR="00E3256B" w:rsidRPr="00FE630F">
        <w:rPr>
          <w:sz w:val="24"/>
          <w:szCs w:val="24"/>
          <w:lang w:val="en-US"/>
        </w:rPr>
        <w:t xml:space="preserve"> </w:t>
      </w:r>
      <w:r w:rsidR="006F2A12" w:rsidRPr="00FE630F">
        <w:rPr>
          <w:sz w:val="24"/>
          <w:szCs w:val="24"/>
          <w:lang w:val="en-US"/>
        </w:rPr>
        <w:t>guide rail</w:t>
      </w:r>
    </w:p>
    <w:p w14:paraId="52EE9115" w14:textId="77777777" w:rsidR="006F2A12" w:rsidRDefault="00B4273A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 xml:space="preserve">To mount guide rail use 4 </w:t>
      </w:r>
      <w:r w:rsidR="0024004E">
        <w:rPr>
          <w:sz w:val="22"/>
          <w:szCs w:val="24"/>
          <w:lang w:val="en-GB"/>
        </w:rPr>
        <w:t xml:space="preserve">treaded </w:t>
      </w:r>
      <w:r>
        <w:rPr>
          <w:sz w:val="22"/>
          <w:szCs w:val="24"/>
          <w:lang w:val="en-GB"/>
        </w:rPr>
        <w:t xml:space="preserve">holes </w:t>
      </w:r>
      <w:r w:rsidR="001338C2">
        <w:rPr>
          <w:sz w:val="22"/>
          <w:szCs w:val="24"/>
          <w:lang w:val="en-GB"/>
        </w:rPr>
        <w:t xml:space="preserve">in aluminium support plate (2). </w:t>
      </w:r>
    </w:p>
    <w:p w14:paraId="2540B397" w14:textId="77777777" w:rsidR="001338C2" w:rsidRDefault="001338C2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Structure of rail should be light and stiff.</w:t>
      </w:r>
    </w:p>
    <w:p w14:paraId="3E3673FC" w14:textId="77777777" w:rsidR="001338C2" w:rsidRDefault="001338C2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Mass of rail shouldn’t exceed the maximum – see table 1.</w:t>
      </w:r>
    </w:p>
    <w:p w14:paraId="4A0C5301" w14:textId="77777777" w:rsidR="001338C2" w:rsidRDefault="001338C2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Recommended dimensions of rail behind and in front of aluminium support plate (2) are marked in drawing.</w:t>
      </w:r>
    </w:p>
    <w:p w14:paraId="55D919A4" w14:textId="77777777" w:rsidR="001338C2" w:rsidRPr="00B4273A" w:rsidRDefault="001338C2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 xml:space="preserve">It is good to lean the feeder by angle 3 to 4˚ to outlet. </w:t>
      </w:r>
    </w:p>
    <w:p w14:paraId="04B97EF9" w14:textId="77777777" w:rsidR="00E3256B" w:rsidRPr="00FE630F" w:rsidRDefault="00DE1011" w:rsidP="00E3256B">
      <w:pPr>
        <w:pStyle w:val="Nagwek1"/>
        <w:spacing w:before="360" w:after="120" w:line="240" w:lineRule="auto"/>
        <w:rPr>
          <w:szCs w:val="24"/>
          <w:lang w:val="en-US"/>
        </w:rPr>
      </w:pPr>
      <w:r w:rsidRPr="00FE630F">
        <w:rPr>
          <w:sz w:val="24"/>
          <w:szCs w:val="24"/>
          <w:lang w:val="en-US"/>
        </w:rPr>
        <w:t xml:space="preserve">6. </w:t>
      </w:r>
      <w:r w:rsidR="001338C2" w:rsidRPr="00FE630F">
        <w:rPr>
          <w:sz w:val="24"/>
          <w:szCs w:val="24"/>
          <w:lang w:val="en-US"/>
        </w:rPr>
        <w:t>feeder starting</w:t>
      </w:r>
    </w:p>
    <w:p w14:paraId="5B48DA7E" w14:textId="77777777" w:rsidR="00E3256B" w:rsidRDefault="001338C2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Feeder is supplied with controller.</w:t>
      </w:r>
    </w:p>
    <w:p w14:paraId="14F2EAEB" w14:textId="77777777" w:rsidR="001338C2" w:rsidRDefault="001338C2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 xml:space="preserve">To start feeder </w:t>
      </w:r>
      <w:r w:rsidR="00146116">
        <w:rPr>
          <w:sz w:val="22"/>
          <w:szCs w:val="24"/>
          <w:lang w:val="en-GB"/>
        </w:rPr>
        <w:t>please insert controller plug into electrical socket 230V/50Hz.</w:t>
      </w:r>
    </w:p>
    <w:p w14:paraId="462AF65D" w14:textId="77777777" w:rsidR="00146116" w:rsidRPr="001338C2" w:rsidRDefault="00146116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Press the start button and set transmission performance by knob.</w:t>
      </w:r>
    </w:p>
    <w:p w14:paraId="793A2214" w14:textId="77777777" w:rsidR="00E3256B" w:rsidRPr="00FE630F" w:rsidRDefault="00DE1011" w:rsidP="00E3256B">
      <w:pPr>
        <w:pStyle w:val="Nagwek1"/>
        <w:spacing w:before="360" w:after="120" w:line="240" w:lineRule="auto"/>
        <w:rPr>
          <w:sz w:val="24"/>
          <w:szCs w:val="24"/>
          <w:lang w:val="en-US"/>
        </w:rPr>
      </w:pPr>
      <w:r w:rsidRPr="00FE630F">
        <w:rPr>
          <w:sz w:val="24"/>
          <w:szCs w:val="24"/>
          <w:lang w:val="en-US"/>
        </w:rPr>
        <w:lastRenderedPageBreak/>
        <w:t xml:space="preserve">7. </w:t>
      </w:r>
      <w:r w:rsidR="00146116" w:rsidRPr="00FE630F">
        <w:rPr>
          <w:sz w:val="24"/>
          <w:szCs w:val="24"/>
          <w:lang w:val="en-US"/>
        </w:rPr>
        <w:t>controllers</w:t>
      </w:r>
    </w:p>
    <w:p w14:paraId="463A405E" w14:textId="77777777" w:rsidR="00146116" w:rsidRPr="00A54EE5" w:rsidRDefault="00146116" w:rsidP="00146116">
      <w:pPr>
        <w:jc w:val="both"/>
        <w:rPr>
          <w:sz w:val="22"/>
          <w:lang w:val="en-GB"/>
        </w:rPr>
      </w:pPr>
      <w:r w:rsidRPr="00A54EE5">
        <w:rPr>
          <w:sz w:val="22"/>
          <w:lang w:val="en-GB"/>
        </w:rPr>
        <w:t>Supply the feeders only from controllers intended for cooperation with vibratory feeders.</w:t>
      </w:r>
    </w:p>
    <w:p w14:paraId="43C42D97" w14:textId="77777777" w:rsidR="00146116" w:rsidRPr="00A54EE5" w:rsidRDefault="00146116" w:rsidP="00146116">
      <w:pPr>
        <w:rPr>
          <w:sz w:val="22"/>
          <w:lang w:val="en-GB"/>
        </w:rPr>
      </w:pPr>
      <w:r w:rsidRPr="00A54EE5">
        <w:rPr>
          <w:sz w:val="22"/>
          <w:lang w:val="en-GB"/>
        </w:rPr>
        <w:t>Preferred controllers are delivered with the feeder.</w:t>
      </w:r>
    </w:p>
    <w:p w14:paraId="5815D2B8" w14:textId="77777777" w:rsidR="00146116" w:rsidRDefault="00146116" w:rsidP="00146116">
      <w:pPr>
        <w:jc w:val="both"/>
        <w:rPr>
          <w:sz w:val="22"/>
          <w:lang w:val="en-GB"/>
        </w:rPr>
      </w:pPr>
      <w:r w:rsidRPr="00A54EE5">
        <w:rPr>
          <w:sz w:val="22"/>
          <w:lang w:val="en-GB"/>
        </w:rPr>
        <w:t>The controllers delivered may possess extensive functional options described in the manufacturer’s instructions.</w:t>
      </w:r>
    </w:p>
    <w:p w14:paraId="5841C704" w14:textId="77777777" w:rsidR="005E09DD" w:rsidRPr="005E09DD" w:rsidRDefault="005E09DD" w:rsidP="00146116">
      <w:pPr>
        <w:jc w:val="both"/>
        <w:rPr>
          <w:sz w:val="22"/>
          <w:lang w:val="en-US"/>
        </w:rPr>
      </w:pPr>
      <w:r w:rsidRPr="005E09DD">
        <w:rPr>
          <w:sz w:val="22"/>
          <w:lang w:val="en-US"/>
        </w:rPr>
        <w:t xml:space="preserve">The frequency of supply vibrating feeder must be adjust to frequency of </w:t>
      </w:r>
      <w:r>
        <w:rPr>
          <w:sz w:val="22"/>
          <w:lang w:val="en-US"/>
        </w:rPr>
        <w:t xml:space="preserve"> mechanical </w:t>
      </w:r>
      <w:r w:rsidRPr="005E09DD">
        <w:rPr>
          <w:sz w:val="22"/>
          <w:lang w:val="en-US"/>
        </w:rPr>
        <w:t>vibrations for each feeder type (see tab.1).</w:t>
      </w:r>
    </w:p>
    <w:p w14:paraId="6E7CCD0D" w14:textId="77777777" w:rsidR="00E3256B" w:rsidRPr="00FE630F" w:rsidRDefault="00DE1011" w:rsidP="00E3256B">
      <w:pPr>
        <w:pStyle w:val="Nagwek1"/>
        <w:spacing w:before="360" w:after="120" w:line="240" w:lineRule="auto"/>
        <w:rPr>
          <w:sz w:val="24"/>
          <w:szCs w:val="24"/>
          <w:lang w:val="en-US"/>
        </w:rPr>
      </w:pPr>
      <w:r w:rsidRPr="00FE630F">
        <w:rPr>
          <w:sz w:val="24"/>
          <w:szCs w:val="24"/>
          <w:lang w:val="en-US"/>
        </w:rPr>
        <w:t xml:space="preserve">8. </w:t>
      </w:r>
      <w:r w:rsidR="00146116" w:rsidRPr="00FE630F">
        <w:rPr>
          <w:sz w:val="24"/>
          <w:szCs w:val="24"/>
          <w:lang w:val="en-US"/>
        </w:rPr>
        <w:t>maintance</w:t>
      </w:r>
    </w:p>
    <w:p w14:paraId="44D35B71" w14:textId="77777777" w:rsidR="00DF0CE7" w:rsidRPr="00DF0CE7" w:rsidRDefault="00DF0CE7" w:rsidP="00E3256B">
      <w:pPr>
        <w:spacing w:before="120" w:after="120" w:line="240" w:lineRule="auto"/>
        <w:jc w:val="both"/>
        <w:rPr>
          <w:sz w:val="22"/>
          <w:szCs w:val="24"/>
          <w:lang w:val="en-GB"/>
        </w:rPr>
      </w:pPr>
      <w:r w:rsidRPr="00DF0CE7">
        <w:rPr>
          <w:sz w:val="22"/>
          <w:szCs w:val="24"/>
          <w:lang w:val="en-GB"/>
        </w:rPr>
        <w:t>Linear feeder hasn’t got any lubrication points and doesn’t’ t require any special maintain</w:t>
      </w:r>
      <w:r>
        <w:rPr>
          <w:sz w:val="22"/>
          <w:szCs w:val="24"/>
          <w:lang w:val="en-GB"/>
        </w:rPr>
        <w:t>ing</w:t>
      </w:r>
      <w:r w:rsidRPr="00DF0CE7">
        <w:rPr>
          <w:sz w:val="22"/>
          <w:szCs w:val="24"/>
          <w:lang w:val="en-GB"/>
        </w:rPr>
        <w:t xml:space="preserve"> operations during exploitation.</w:t>
      </w:r>
    </w:p>
    <w:p w14:paraId="7B67D14B" w14:textId="77777777" w:rsidR="00424641" w:rsidRPr="00A54EE5" w:rsidRDefault="00424641" w:rsidP="00424641">
      <w:pPr>
        <w:spacing w:before="0" w:after="0" w:line="240" w:lineRule="auto"/>
        <w:jc w:val="both"/>
        <w:rPr>
          <w:sz w:val="22"/>
          <w:lang w:val="en-GB"/>
        </w:rPr>
      </w:pPr>
      <w:r w:rsidRPr="00A54EE5">
        <w:rPr>
          <w:sz w:val="22"/>
          <w:lang w:val="en-GB"/>
        </w:rPr>
        <w:t xml:space="preserve">In the event of occurrence of noise exceeding 70dB (without any elements in the </w:t>
      </w:r>
      <w:r w:rsidR="00DF0CE7">
        <w:rPr>
          <w:sz w:val="22"/>
          <w:lang w:val="en-GB"/>
        </w:rPr>
        <w:t>guide rail</w:t>
      </w:r>
      <w:r w:rsidRPr="00A54EE5">
        <w:rPr>
          <w:sz w:val="22"/>
          <w:lang w:val="en-GB"/>
        </w:rPr>
        <w:t>) or reduction of speed, please check:</w:t>
      </w:r>
    </w:p>
    <w:p w14:paraId="58D522E1" w14:textId="77777777" w:rsidR="00424641" w:rsidRPr="00A54EE5" w:rsidRDefault="00424641" w:rsidP="00424641">
      <w:pPr>
        <w:numPr>
          <w:ilvl w:val="0"/>
          <w:numId w:val="2"/>
        </w:numPr>
        <w:spacing w:before="0" w:after="120" w:line="240" w:lineRule="auto"/>
        <w:ind w:left="714" w:hanging="357"/>
        <w:jc w:val="both"/>
        <w:rPr>
          <w:sz w:val="22"/>
          <w:lang w:val="en-GB"/>
        </w:rPr>
      </w:pPr>
      <w:r w:rsidRPr="00A54EE5">
        <w:rPr>
          <w:sz w:val="22"/>
          <w:lang w:val="en-GB"/>
        </w:rPr>
        <w:t>Size of „S” electromagnet operating gap (for recommended gap to be applied in given feeder type – see Table 1 Technical Data).</w:t>
      </w:r>
    </w:p>
    <w:p w14:paraId="03A7FCAA" w14:textId="77777777" w:rsidR="00424641" w:rsidRPr="00A54EE5" w:rsidRDefault="00424641" w:rsidP="00424641">
      <w:pPr>
        <w:numPr>
          <w:ilvl w:val="0"/>
          <w:numId w:val="2"/>
        </w:numPr>
        <w:spacing w:before="0" w:after="120" w:line="240" w:lineRule="auto"/>
        <w:ind w:left="714" w:hanging="357"/>
        <w:jc w:val="both"/>
        <w:rPr>
          <w:sz w:val="22"/>
          <w:lang w:val="en-GB"/>
        </w:rPr>
      </w:pPr>
      <w:r>
        <w:rPr>
          <w:sz w:val="22"/>
          <w:lang w:val="en-GB"/>
        </w:rPr>
        <w:t>Flat springs (5) fixing.</w:t>
      </w:r>
    </w:p>
    <w:p w14:paraId="5E94C0F3" w14:textId="77777777" w:rsidR="00424641" w:rsidRDefault="00DF0CE7" w:rsidP="00424641">
      <w:pPr>
        <w:numPr>
          <w:ilvl w:val="0"/>
          <w:numId w:val="2"/>
        </w:numPr>
        <w:spacing w:before="0" w:after="120" w:line="240" w:lineRule="auto"/>
        <w:ind w:left="714" w:hanging="357"/>
        <w:jc w:val="both"/>
        <w:rPr>
          <w:sz w:val="22"/>
          <w:lang w:val="en-GB"/>
        </w:rPr>
      </w:pPr>
      <w:r>
        <w:rPr>
          <w:sz w:val="22"/>
          <w:lang w:val="en-GB"/>
        </w:rPr>
        <w:t>Flat</w:t>
      </w:r>
      <w:r w:rsidR="00424641" w:rsidRPr="00A54EE5">
        <w:rPr>
          <w:sz w:val="22"/>
          <w:lang w:val="en-GB"/>
        </w:rPr>
        <w:t xml:space="preserve"> springs (5) condition – replace any broken spring.</w:t>
      </w:r>
    </w:p>
    <w:p w14:paraId="0BBB1727" w14:textId="77777777" w:rsidR="00424641" w:rsidRDefault="00424641" w:rsidP="00424641">
      <w:pPr>
        <w:numPr>
          <w:ilvl w:val="0"/>
          <w:numId w:val="2"/>
        </w:numPr>
        <w:spacing w:before="0" w:after="120" w:line="240" w:lineRule="auto"/>
        <w:ind w:left="714" w:hanging="357"/>
        <w:jc w:val="both"/>
        <w:rPr>
          <w:sz w:val="22"/>
          <w:lang w:val="en-GB"/>
        </w:rPr>
      </w:pPr>
      <w:r>
        <w:rPr>
          <w:sz w:val="22"/>
          <w:lang w:val="en-GB"/>
        </w:rPr>
        <w:t>Guide rail fixing.</w:t>
      </w:r>
    </w:p>
    <w:p w14:paraId="2373E3B9" w14:textId="77777777" w:rsidR="00424641" w:rsidRDefault="00424641" w:rsidP="00424641">
      <w:pPr>
        <w:numPr>
          <w:ilvl w:val="0"/>
          <w:numId w:val="2"/>
        </w:numPr>
        <w:spacing w:before="0" w:after="120" w:line="240" w:lineRule="auto"/>
        <w:ind w:left="714" w:hanging="357"/>
        <w:jc w:val="both"/>
        <w:rPr>
          <w:sz w:val="22"/>
          <w:lang w:val="en-GB"/>
        </w:rPr>
      </w:pPr>
      <w:r>
        <w:rPr>
          <w:sz w:val="22"/>
          <w:lang w:val="en-GB"/>
        </w:rPr>
        <w:t>Electromagnet cover fixing.</w:t>
      </w:r>
    </w:p>
    <w:p w14:paraId="2FF3FEA9" w14:textId="77777777" w:rsidR="00424641" w:rsidRPr="00A54EE5" w:rsidRDefault="00424641" w:rsidP="00424641">
      <w:pPr>
        <w:numPr>
          <w:ilvl w:val="0"/>
          <w:numId w:val="2"/>
        </w:numPr>
        <w:spacing w:before="0" w:after="120" w:line="240" w:lineRule="auto"/>
        <w:ind w:left="714" w:hanging="357"/>
        <w:jc w:val="both"/>
        <w:rPr>
          <w:sz w:val="22"/>
          <w:lang w:val="en-GB"/>
        </w:rPr>
      </w:pPr>
      <w:r>
        <w:rPr>
          <w:sz w:val="22"/>
          <w:lang w:val="en-GB"/>
        </w:rPr>
        <w:t>Is feeder blocked by direct touch with any other device.</w:t>
      </w:r>
    </w:p>
    <w:p w14:paraId="3E7D53B0" w14:textId="77777777" w:rsidR="00E3256B" w:rsidRPr="00FE630F" w:rsidRDefault="00DE1011" w:rsidP="00E3256B">
      <w:pPr>
        <w:pStyle w:val="Nagwek1"/>
        <w:spacing w:before="360" w:after="120" w:line="240" w:lineRule="auto"/>
        <w:rPr>
          <w:sz w:val="24"/>
          <w:szCs w:val="24"/>
          <w:lang w:val="en-US"/>
        </w:rPr>
      </w:pPr>
      <w:r w:rsidRPr="00FE630F">
        <w:rPr>
          <w:sz w:val="24"/>
          <w:szCs w:val="24"/>
          <w:lang w:val="en-US"/>
        </w:rPr>
        <w:t xml:space="preserve">9. </w:t>
      </w:r>
      <w:r w:rsidR="00424641" w:rsidRPr="00FE630F">
        <w:rPr>
          <w:sz w:val="24"/>
          <w:szCs w:val="24"/>
          <w:lang w:val="en-US"/>
        </w:rPr>
        <w:t>storage and transport</w:t>
      </w:r>
    </w:p>
    <w:p w14:paraId="69006CEA" w14:textId="77777777" w:rsidR="00424641" w:rsidRDefault="00424641" w:rsidP="00424641">
      <w:pPr>
        <w:jc w:val="both"/>
        <w:rPr>
          <w:sz w:val="22"/>
          <w:lang w:val="en-GB"/>
        </w:rPr>
      </w:pPr>
      <w:r w:rsidRPr="00EB5E5F">
        <w:rPr>
          <w:sz w:val="22"/>
          <w:lang w:val="en-GB"/>
        </w:rPr>
        <w:t>Transport the feeder on board any covered means of transport.</w:t>
      </w:r>
    </w:p>
    <w:p w14:paraId="505F2F03" w14:textId="77777777" w:rsidR="00424641" w:rsidRPr="00EB5E5F" w:rsidRDefault="00424641" w:rsidP="00424641">
      <w:pPr>
        <w:jc w:val="both"/>
        <w:rPr>
          <w:sz w:val="22"/>
          <w:lang w:val="en-GB"/>
        </w:rPr>
      </w:pPr>
      <w:r>
        <w:rPr>
          <w:sz w:val="22"/>
          <w:lang w:val="en-GB"/>
        </w:rPr>
        <w:t>Linear feeder please transport packed in box.</w:t>
      </w:r>
    </w:p>
    <w:p w14:paraId="6E9B7668" w14:textId="77777777" w:rsidR="00424641" w:rsidRPr="00EB5E5F" w:rsidRDefault="00424641" w:rsidP="00424641">
      <w:pPr>
        <w:jc w:val="both"/>
        <w:rPr>
          <w:sz w:val="22"/>
          <w:lang w:val="en-GB"/>
        </w:rPr>
      </w:pPr>
      <w:r w:rsidRPr="00EB5E5F">
        <w:rPr>
          <w:sz w:val="22"/>
          <w:lang w:val="en-GB"/>
        </w:rPr>
        <w:t>Keep the feeders in closed rooms to protected them against influence of weather conditions.</w:t>
      </w:r>
    </w:p>
    <w:p w14:paraId="5D1A5855" w14:textId="77777777" w:rsidR="00424641" w:rsidRPr="00EB5E5F" w:rsidRDefault="00424641" w:rsidP="00424641">
      <w:pPr>
        <w:jc w:val="both"/>
        <w:rPr>
          <w:sz w:val="22"/>
          <w:lang w:val="en-GB"/>
        </w:rPr>
      </w:pPr>
      <w:r w:rsidRPr="00EB5E5F">
        <w:rPr>
          <w:sz w:val="22"/>
          <w:lang w:val="en-GB"/>
        </w:rPr>
        <w:t>Ambient temperature: +5 to +35°C.</w:t>
      </w:r>
    </w:p>
    <w:p w14:paraId="56BBAC17" w14:textId="77777777" w:rsidR="00E3256B" w:rsidRPr="00FE630F" w:rsidRDefault="00DE1011" w:rsidP="00E3256B">
      <w:pPr>
        <w:pStyle w:val="Nagwek1"/>
        <w:spacing w:before="360" w:after="120" w:line="240" w:lineRule="auto"/>
        <w:rPr>
          <w:sz w:val="24"/>
          <w:szCs w:val="24"/>
          <w:lang w:val="en-US"/>
        </w:rPr>
      </w:pPr>
      <w:r w:rsidRPr="00FE630F">
        <w:rPr>
          <w:sz w:val="24"/>
          <w:szCs w:val="24"/>
          <w:lang w:val="en-US"/>
        </w:rPr>
        <w:t xml:space="preserve">10. </w:t>
      </w:r>
      <w:r w:rsidR="00424641" w:rsidRPr="00FE630F">
        <w:rPr>
          <w:sz w:val="24"/>
          <w:szCs w:val="24"/>
          <w:lang w:val="en-US"/>
        </w:rPr>
        <w:t>list of drAWINGS AND DOCUMENTS ATTACHED</w:t>
      </w:r>
    </w:p>
    <w:p w14:paraId="78C5C7D1" w14:textId="77777777" w:rsidR="00E3256B" w:rsidRPr="00424641" w:rsidRDefault="00424641" w:rsidP="00E3256B">
      <w:pPr>
        <w:numPr>
          <w:ilvl w:val="0"/>
          <w:numId w:val="3"/>
        </w:numPr>
        <w:spacing w:before="120" w:after="120" w:line="240" w:lineRule="auto"/>
        <w:rPr>
          <w:sz w:val="22"/>
          <w:szCs w:val="24"/>
          <w:lang w:val="en-GB"/>
        </w:rPr>
      </w:pPr>
      <w:r w:rsidRPr="00424641">
        <w:rPr>
          <w:b/>
          <w:sz w:val="22"/>
          <w:szCs w:val="24"/>
          <w:lang w:val="en-GB"/>
        </w:rPr>
        <w:t>Drawing 1</w:t>
      </w:r>
      <w:r w:rsidR="00DE1011" w:rsidRPr="00424641">
        <w:rPr>
          <w:sz w:val="22"/>
          <w:szCs w:val="24"/>
          <w:lang w:val="en-GB"/>
        </w:rPr>
        <w:t xml:space="preserve"> – </w:t>
      </w:r>
      <w:r w:rsidRPr="00424641">
        <w:rPr>
          <w:sz w:val="22"/>
          <w:szCs w:val="24"/>
          <w:lang w:val="en-GB"/>
        </w:rPr>
        <w:t>feeder type</w:t>
      </w:r>
      <w:r w:rsidR="00DE1011" w:rsidRPr="00424641">
        <w:rPr>
          <w:sz w:val="22"/>
          <w:szCs w:val="24"/>
          <w:lang w:val="en-GB"/>
        </w:rPr>
        <w:t xml:space="preserve"> PL 1.</w:t>
      </w:r>
    </w:p>
    <w:p w14:paraId="568F987B" w14:textId="77777777" w:rsidR="00E3256B" w:rsidRPr="00424641" w:rsidRDefault="00424641" w:rsidP="00E3256B">
      <w:pPr>
        <w:numPr>
          <w:ilvl w:val="0"/>
          <w:numId w:val="3"/>
        </w:numPr>
        <w:spacing w:before="120" w:after="120" w:line="240" w:lineRule="auto"/>
        <w:rPr>
          <w:sz w:val="22"/>
          <w:szCs w:val="24"/>
          <w:lang w:val="en-GB"/>
        </w:rPr>
      </w:pPr>
      <w:r w:rsidRPr="00424641">
        <w:rPr>
          <w:b/>
          <w:sz w:val="22"/>
          <w:szCs w:val="24"/>
          <w:lang w:val="en-GB"/>
        </w:rPr>
        <w:t>Drawing</w:t>
      </w:r>
      <w:r w:rsidR="00DE1011" w:rsidRPr="00424641">
        <w:rPr>
          <w:b/>
          <w:sz w:val="22"/>
          <w:szCs w:val="24"/>
          <w:lang w:val="en-GB"/>
        </w:rPr>
        <w:t xml:space="preserve"> 2</w:t>
      </w:r>
      <w:r w:rsidR="00DE1011" w:rsidRPr="00424641">
        <w:rPr>
          <w:sz w:val="22"/>
          <w:szCs w:val="24"/>
          <w:lang w:val="en-GB"/>
        </w:rPr>
        <w:t xml:space="preserve"> – </w:t>
      </w:r>
      <w:r w:rsidRPr="00424641">
        <w:rPr>
          <w:sz w:val="22"/>
          <w:szCs w:val="24"/>
          <w:lang w:val="en-GB"/>
        </w:rPr>
        <w:t>feeder type</w:t>
      </w:r>
      <w:r w:rsidR="00DE1011" w:rsidRPr="00424641">
        <w:rPr>
          <w:sz w:val="22"/>
          <w:szCs w:val="24"/>
          <w:lang w:val="en-GB"/>
        </w:rPr>
        <w:t xml:space="preserve"> PL 2.</w:t>
      </w:r>
    </w:p>
    <w:p w14:paraId="5DD994C0" w14:textId="77777777" w:rsidR="00E3256B" w:rsidRPr="00424641" w:rsidRDefault="00424641" w:rsidP="00E3256B">
      <w:pPr>
        <w:numPr>
          <w:ilvl w:val="0"/>
          <w:numId w:val="3"/>
        </w:numPr>
        <w:spacing w:before="120" w:after="120" w:line="240" w:lineRule="auto"/>
        <w:rPr>
          <w:sz w:val="22"/>
          <w:szCs w:val="24"/>
          <w:lang w:val="en-GB"/>
        </w:rPr>
      </w:pPr>
      <w:r w:rsidRPr="00424641">
        <w:rPr>
          <w:b/>
          <w:sz w:val="22"/>
          <w:szCs w:val="24"/>
          <w:lang w:val="en-GB"/>
        </w:rPr>
        <w:t>Drawing</w:t>
      </w:r>
      <w:r w:rsidR="00DE1011" w:rsidRPr="00424641">
        <w:rPr>
          <w:b/>
          <w:sz w:val="22"/>
          <w:szCs w:val="24"/>
          <w:lang w:val="en-GB"/>
        </w:rPr>
        <w:t xml:space="preserve"> 3</w:t>
      </w:r>
      <w:r w:rsidR="00DE1011" w:rsidRPr="00424641">
        <w:rPr>
          <w:sz w:val="22"/>
          <w:szCs w:val="24"/>
          <w:lang w:val="en-GB"/>
        </w:rPr>
        <w:t xml:space="preserve"> – </w:t>
      </w:r>
      <w:r w:rsidRPr="00424641">
        <w:rPr>
          <w:sz w:val="22"/>
          <w:szCs w:val="24"/>
          <w:lang w:val="en-GB"/>
        </w:rPr>
        <w:t>feeder type</w:t>
      </w:r>
      <w:r w:rsidR="00DE1011" w:rsidRPr="00424641">
        <w:rPr>
          <w:sz w:val="22"/>
          <w:szCs w:val="24"/>
          <w:lang w:val="en-GB"/>
        </w:rPr>
        <w:t xml:space="preserve"> PL 3.</w:t>
      </w:r>
    </w:p>
    <w:p w14:paraId="7F2C836E" w14:textId="77777777" w:rsidR="00424641" w:rsidRPr="00D95B32" w:rsidRDefault="00424641" w:rsidP="00424641">
      <w:pPr>
        <w:numPr>
          <w:ilvl w:val="0"/>
          <w:numId w:val="3"/>
        </w:numPr>
        <w:tabs>
          <w:tab w:val="clear" w:pos="720"/>
          <w:tab w:val="num" w:pos="709"/>
        </w:tabs>
        <w:spacing w:before="120" w:after="120" w:line="240" w:lineRule="auto"/>
        <w:ind w:left="644"/>
        <w:rPr>
          <w:sz w:val="22"/>
          <w:szCs w:val="24"/>
          <w:lang w:val="en-GB"/>
        </w:rPr>
      </w:pPr>
      <w:r>
        <w:rPr>
          <w:b/>
          <w:sz w:val="22"/>
          <w:szCs w:val="24"/>
          <w:lang w:val="en-GB"/>
        </w:rPr>
        <w:t xml:space="preserve"> </w:t>
      </w:r>
      <w:r w:rsidRPr="00D95B32">
        <w:rPr>
          <w:b/>
          <w:sz w:val="22"/>
          <w:szCs w:val="24"/>
          <w:lang w:val="en-GB"/>
        </w:rPr>
        <w:t>Table 1</w:t>
      </w:r>
      <w:r w:rsidRPr="00D95B32">
        <w:rPr>
          <w:sz w:val="22"/>
          <w:szCs w:val="24"/>
          <w:lang w:val="en-GB"/>
        </w:rPr>
        <w:t xml:space="preserve"> – standard technical parameters.</w:t>
      </w:r>
    </w:p>
    <w:p w14:paraId="69BB1290" w14:textId="77777777" w:rsidR="00424641" w:rsidRPr="00D95B32" w:rsidRDefault="00424641" w:rsidP="00424641">
      <w:pPr>
        <w:numPr>
          <w:ilvl w:val="0"/>
          <w:numId w:val="3"/>
        </w:numPr>
        <w:tabs>
          <w:tab w:val="clear" w:pos="720"/>
          <w:tab w:val="num" w:pos="644"/>
        </w:tabs>
        <w:spacing w:before="120" w:after="120" w:line="240" w:lineRule="auto"/>
        <w:ind w:left="644"/>
        <w:rPr>
          <w:sz w:val="22"/>
          <w:szCs w:val="24"/>
          <w:lang w:val="en-GB"/>
        </w:rPr>
      </w:pPr>
      <w:r>
        <w:rPr>
          <w:b/>
          <w:sz w:val="22"/>
          <w:szCs w:val="24"/>
          <w:lang w:val="en-GB"/>
        </w:rPr>
        <w:t>Table</w:t>
      </w:r>
      <w:r w:rsidRPr="00D95B32">
        <w:rPr>
          <w:b/>
          <w:sz w:val="22"/>
          <w:szCs w:val="24"/>
          <w:lang w:val="en-GB"/>
        </w:rPr>
        <w:t xml:space="preserve"> 2</w:t>
      </w:r>
      <w:r>
        <w:rPr>
          <w:sz w:val="22"/>
          <w:szCs w:val="24"/>
          <w:lang w:val="en-GB"/>
        </w:rPr>
        <w:t xml:space="preserve"> – list of important parts</w:t>
      </w:r>
      <w:r w:rsidRPr="00D95B32">
        <w:rPr>
          <w:sz w:val="22"/>
          <w:szCs w:val="24"/>
          <w:lang w:val="en-GB"/>
        </w:rPr>
        <w:t>.</w:t>
      </w:r>
    </w:p>
    <w:p w14:paraId="48C4050A" w14:textId="77777777" w:rsidR="00424641" w:rsidRPr="00D95B32" w:rsidRDefault="00424641" w:rsidP="00424641">
      <w:pPr>
        <w:numPr>
          <w:ilvl w:val="0"/>
          <w:numId w:val="3"/>
        </w:numPr>
        <w:tabs>
          <w:tab w:val="clear" w:pos="720"/>
          <w:tab w:val="num" w:pos="644"/>
        </w:tabs>
        <w:spacing w:before="120" w:after="120" w:line="240" w:lineRule="auto"/>
        <w:ind w:left="644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Wiring diagram</w:t>
      </w:r>
      <w:r w:rsidRPr="00D95B32">
        <w:rPr>
          <w:sz w:val="22"/>
          <w:szCs w:val="24"/>
          <w:lang w:val="en-GB"/>
        </w:rPr>
        <w:t>.</w:t>
      </w:r>
    </w:p>
    <w:p w14:paraId="23022B99" w14:textId="77777777" w:rsidR="00424641" w:rsidRDefault="00424641" w:rsidP="00424641">
      <w:pPr>
        <w:numPr>
          <w:ilvl w:val="0"/>
          <w:numId w:val="3"/>
        </w:numPr>
        <w:tabs>
          <w:tab w:val="clear" w:pos="720"/>
          <w:tab w:val="num" w:pos="644"/>
        </w:tabs>
        <w:spacing w:before="120" w:after="120" w:line="240" w:lineRule="auto"/>
        <w:ind w:left="644"/>
        <w:rPr>
          <w:sz w:val="22"/>
          <w:szCs w:val="24"/>
          <w:lang w:val="en-GB"/>
        </w:rPr>
      </w:pPr>
      <w:r>
        <w:rPr>
          <w:sz w:val="22"/>
          <w:szCs w:val="24"/>
          <w:lang w:val="en-GB"/>
        </w:rPr>
        <w:t>EC Declaration of Conformity</w:t>
      </w:r>
      <w:r w:rsidRPr="00D95B32">
        <w:rPr>
          <w:sz w:val="22"/>
          <w:szCs w:val="24"/>
          <w:lang w:val="en-GB"/>
        </w:rPr>
        <w:t>.</w:t>
      </w:r>
    </w:p>
    <w:p w14:paraId="254F53B1" w14:textId="77777777" w:rsidR="00E3256B" w:rsidRPr="00DE1011" w:rsidRDefault="00DE1011" w:rsidP="00E3256B">
      <w:pPr>
        <w:pStyle w:val="Nagwek1"/>
        <w:spacing w:before="360" w:after="120" w:line="240" w:lineRule="auto"/>
        <w:rPr>
          <w:sz w:val="24"/>
          <w:szCs w:val="24"/>
        </w:rPr>
      </w:pPr>
      <w:r w:rsidRPr="00DE1011">
        <w:rPr>
          <w:sz w:val="24"/>
          <w:szCs w:val="24"/>
        </w:rPr>
        <w:t xml:space="preserve">11. </w:t>
      </w:r>
      <w:r w:rsidR="00424641">
        <w:rPr>
          <w:sz w:val="24"/>
          <w:szCs w:val="24"/>
        </w:rPr>
        <w:t>service provided by</w:t>
      </w:r>
    </w:p>
    <w:p w14:paraId="6F4A6F3C" w14:textId="77777777" w:rsidR="00424641" w:rsidRPr="00DE1011" w:rsidRDefault="00424641" w:rsidP="00424641">
      <w:pPr>
        <w:spacing w:before="0" w:after="0" w:line="240" w:lineRule="auto"/>
        <w:rPr>
          <w:sz w:val="22"/>
          <w:szCs w:val="24"/>
        </w:rPr>
      </w:pPr>
      <w:r w:rsidRPr="00DE1011">
        <w:rPr>
          <w:b/>
          <w:sz w:val="22"/>
          <w:szCs w:val="24"/>
        </w:rPr>
        <w:t>„WIBRAMET</w:t>
      </w:r>
      <w:r>
        <w:rPr>
          <w:b/>
          <w:sz w:val="22"/>
          <w:szCs w:val="24"/>
        </w:rPr>
        <w:t xml:space="preserve"> Piotr Sokołowski</w:t>
      </w:r>
      <w:r w:rsidRPr="00DE1011">
        <w:rPr>
          <w:b/>
          <w:sz w:val="22"/>
          <w:szCs w:val="24"/>
        </w:rPr>
        <w:t xml:space="preserve"> </w:t>
      </w:r>
      <w:r w:rsidRPr="00DE1011">
        <w:rPr>
          <w:sz w:val="22"/>
          <w:szCs w:val="24"/>
        </w:rPr>
        <w:t xml:space="preserve">” </w:t>
      </w:r>
    </w:p>
    <w:p w14:paraId="159A4B02" w14:textId="77777777" w:rsidR="00424641" w:rsidRDefault="00424641" w:rsidP="00424641">
      <w:pPr>
        <w:spacing w:before="0" w:after="0" w:line="240" w:lineRule="auto"/>
        <w:rPr>
          <w:sz w:val="22"/>
          <w:szCs w:val="24"/>
        </w:rPr>
      </w:pPr>
      <w:r w:rsidRPr="00DE1011">
        <w:rPr>
          <w:sz w:val="22"/>
          <w:szCs w:val="24"/>
        </w:rPr>
        <w:t xml:space="preserve">75-736 Koszalin </w:t>
      </w:r>
      <w:r>
        <w:rPr>
          <w:sz w:val="22"/>
          <w:szCs w:val="24"/>
        </w:rPr>
        <w:t>st.</w:t>
      </w:r>
      <w:r w:rsidRPr="00DE1011">
        <w:rPr>
          <w:sz w:val="22"/>
          <w:szCs w:val="24"/>
        </w:rPr>
        <w:t xml:space="preserve"> Gnieźnieńska 68.</w:t>
      </w:r>
    </w:p>
    <w:p w14:paraId="5B3C4917" w14:textId="77777777" w:rsidR="00424641" w:rsidRPr="00DE1011" w:rsidRDefault="00424641" w:rsidP="00424641">
      <w:pPr>
        <w:spacing w:before="0" w:after="0" w:line="240" w:lineRule="auto"/>
        <w:rPr>
          <w:sz w:val="22"/>
          <w:szCs w:val="24"/>
        </w:rPr>
      </w:pPr>
      <w:r>
        <w:rPr>
          <w:sz w:val="22"/>
          <w:szCs w:val="24"/>
        </w:rPr>
        <w:t>POLAND</w:t>
      </w:r>
    </w:p>
    <w:p w14:paraId="32CCEE7E" w14:textId="77777777" w:rsidR="00424641" w:rsidRDefault="00424641" w:rsidP="00424641">
      <w:pPr>
        <w:spacing w:before="0" w:after="0" w:line="240" w:lineRule="auto"/>
        <w:rPr>
          <w:sz w:val="22"/>
          <w:szCs w:val="24"/>
        </w:rPr>
      </w:pPr>
      <w:r w:rsidRPr="00DE1011">
        <w:rPr>
          <w:sz w:val="22"/>
          <w:szCs w:val="24"/>
        </w:rPr>
        <w:t>Tel./fax. (094) 345- 75- 00</w:t>
      </w:r>
    </w:p>
    <w:p w14:paraId="7AE62A44" w14:textId="77777777" w:rsidR="00424641" w:rsidRPr="00DE1011" w:rsidRDefault="00424641" w:rsidP="00424641">
      <w:pPr>
        <w:spacing w:before="0" w:after="0" w:line="240" w:lineRule="auto"/>
        <w:rPr>
          <w:sz w:val="22"/>
          <w:szCs w:val="24"/>
        </w:rPr>
      </w:pPr>
      <w:r>
        <w:rPr>
          <w:sz w:val="22"/>
          <w:szCs w:val="24"/>
        </w:rPr>
        <w:t>www.wibramet.pl</w:t>
      </w:r>
    </w:p>
    <w:p w14:paraId="6AF07261" w14:textId="77777777" w:rsidR="00424641" w:rsidRDefault="00424641" w:rsidP="00424641">
      <w:pPr>
        <w:spacing w:before="0" w:after="0" w:line="240" w:lineRule="auto"/>
        <w:rPr>
          <w:sz w:val="22"/>
          <w:szCs w:val="24"/>
        </w:rPr>
      </w:pPr>
      <w:r w:rsidRPr="00DE1011">
        <w:rPr>
          <w:sz w:val="22"/>
          <w:szCs w:val="24"/>
        </w:rPr>
        <w:t>e-mail:info@wibramet.pl</w:t>
      </w:r>
    </w:p>
    <w:p w14:paraId="2560E0DC" w14:textId="77777777" w:rsidR="00E3256B" w:rsidRDefault="00E3256B">
      <w:pPr>
        <w:rPr>
          <w:sz w:val="24"/>
          <w:szCs w:val="24"/>
        </w:rPr>
        <w:sectPr w:rsidR="00E3256B" w:rsidSect="00E3256B"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14:paraId="109F27E0" w14:textId="77777777" w:rsidR="00C96149" w:rsidRDefault="00E3256B" w:rsidP="00F36E4B">
      <w:pPr>
        <w:pStyle w:val="Nagwek2"/>
        <w:spacing w:before="1080"/>
      </w:pPr>
      <w:r w:rsidRPr="00DE1011">
        <w:rPr>
          <w:b/>
        </w:rPr>
        <w:lastRenderedPageBreak/>
        <w:t>Tab.1.</w:t>
      </w:r>
      <w:r>
        <w:t> </w:t>
      </w:r>
      <w:r w:rsidR="00424641">
        <w:t>standard technical parameters.</w:t>
      </w:r>
    </w:p>
    <w:tbl>
      <w:tblPr>
        <w:tblStyle w:val="redniasiatka3akcent1"/>
        <w:tblW w:w="5000" w:type="pct"/>
        <w:shd w:val="clear" w:color="auto" w:fill="DDDDDD" w:themeFill="accent1"/>
        <w:tblLook w:val="04A0" w:firstRow="1" w:lastRow="0" w:firstColumn="1" w:lastColumn="0" w:noHBand="0" w:noVBand="1"/>
      </w:tblPr>
      <w:tblGrid>
        <w:gridCol w:w="4219"/>
        <w:gridCol w:w="1276"/>
        <w:gridCol w:w="1133"/>
        <w:gridCol w:w="1276"/>
        <w:gridCol w:w="1384"/>
      </w:tblGrid>
      <w:tr w:rsidR="00681390" w:rsidRPr="0009489C" w14:paraId="6B6C1FC5" w14:textId="77777777" w:rsidTr="006813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44C96895" w14:textId="77777777" w:rsidR="00DE1011" w:rsidRPr="0009489C" w:rsidRDefault="00424641" w:rsidP="0059390B">
            <w:pPr>
              <w:jc w:val="center"/>
              <w:rPr>
                <w:rFonts w:eastAsia="Arial Unicode MS" w:cs="Arial Unicode MS"/>
                <w:b w:val="0"/>
                <w:color w:val="auto"/>
                <w:sz w:val="24"/>
                <w:szCs w:val="24"/>
                <w:lang w:val="en-GB"/>
              </w:rPr>
            </w:pPr>
            <w:r w:rsidRPr="0009489C">
              <w:rPr>
                <w:rStyle w:val="Pogrubienie"/>
                <w:b/>
                <w:color w:val="auto"/>
                <w:sz w:val="24"/>
                <w:szCs w:val="24"/>
                <w:lang w:val="en-GB"/>
              </w:rPr>
              <w:t>Characteristics</w:t>
            </w:r>
          </w:p>
        </w:tc>
        <w:tc>
          <w:tcPr>
            <w:tcW w:w="687" w:type="pct"/>
            <w:vAlign w:val="center"/>
          </w:tcPr>
          <w:p w14:paraId="7DBDFC69" w14:textId="77777777" w:rsidR="00DE1011" w:rsidRPr="0009489C" w:rsidRDefault="00424641" w:rsidP="005939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Arial Unicode MS"/>
                <w:b w:val="0"/>
                <w:color w:val="auto"/>
                <w:sz w:val="24"/>
                <w:szCs w:val="24"/>
                <w:lang w:val="en-GB"/>
              </w:rPr>
            </w:pPr>
            <w:r w:rsidRPr="0009489C">
              <w:rPr>
                <w:rStyle w:val="Pogrubienie"/>
                <w:b/>
                <w:color w:val="auto"/>
                <w:sz w:val="24"/>
                <w:szCs w:val="24"/>
                <w:lang w:val="en-GB"/>
              </w:rPr>
              <w:t>Unit</w:t>
            </w:r>
          </w:p>
        </w:tc>
        <w:tc>
          <w:tcPr>
            <w:tcW w:w="610" w:type="pct"/>
          </w:tcPr>
          <w:p w14:paraId="7C8931A4" w14:textId="77777777" w:rsidR="00DE1011" w:rsidRPr="0009489C" w:rsidRDefault="00DE1011" w:rsidP="005939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b/>
                <w:color w:val="auto"/>
                <w:sz w:val="24"/>
                <w:szCs w:val="24"/>
                <w:lang w:val="en-GB"/>
              </w:rPr>
            </w:pPr>
            <w:r w:rsidRPr="0009489C">
              <w:rPr>
                <w:rStyle w:val="Pogrubienie"/>
                <w:b/>
                <w:color w:val="auto"/>
                <w:sz w:val="24"/>
                <w:szCs w:val="24"/>
                <w:lang w:val="en-GB"/>
              </w:rPr>
              <w:t>PL 1</w:t>
            </w:r>
          </w:p>
        </w:tc>
        <w:tc>
          <w:tcPr>
            <w:tcW w:w="687" w:type="pct"/>
            <w:vAlign w:val="center"/>
          </w:tcPr>
          <w:p w14:paraId="36425731" w14:textId="77777777" w:rsidR="00DE1011" w:rsidRPr="0009489C" w:rsidRDefault="00DE1011" w:rsidP="005939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Arial Unicode MS"/>
                <w:b w:val="0"/>
                <w:color w:val="auto"/>
                <w:sz w:val="24"/>
                <w:szCs w:val="24"/>
                <w:lang w:val="en-GB"/>
              </w:rPr>
            </w:pPr>
            <w:r w:rsidRPr="0009489C">
              <w:rPr>
                <w:rStyle w:val="Pogrubienie"/>
                <w:b/>
                <w:color w:val="auto"/>
                <w:sz w:val="24"/>
                <w:szCs w:val="24"/>
                <w:lang w:val="en-GB"/>
              </w:rPr>
              <w:t>PL 2</w:t>
            </w:r>
          </w:p>
        </w:tc>
        <w:tc>
          <w:tcPr>
            <w:tcW w:w="745" w:type="pct"/>
            <w:vAlign w:val="center"/>
          </w:tcPr>
          <w:p w14:paraId="2A17BAF5" w14:textId="77777777" w:rsidR="00DE1011" w:rsidRPr="0009489C" w:rsidRDefault="00DE1011" w:rsidP="0059390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Pogrubienie"/>
                <w:b/>
                <w:color w:val="auto"/>
                <w:sz w:val="24"/>
                <w:szCs w:val="24"/>
                <w:lang w:val="en-GB"/>
              </w:rPr>
            </w:pPr>
            <w:r w:rsidRPr="0009489C">
              <w:rPr>
                <w:rStyle w:val="Pogrubienie"/>
                <w:b/>
                <w:color w:val="auto"/>
                <w:sz w:val="24"/>
                <w:szCs w:val="24"/>
                <w:lang w:val="en-GB"/>
              </w:rPr>
              <w:t>PL 3</w:t>
            </w:r>
          </w:p>
        </w:tc>
      </w:tr>
      <w:tr w:rsidR="00681390" w:rsidRPr="0009489C" w14:paraId="10380061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2E0BAF72" w14:textId="77777777" w:rsidR="00DE1011" w:rsidRPr="0009489C" w:rsidRDefault="00424641" w:rsidP="0059390B">
            <w:pPr>
              <w:rPr>
                <w:rFonts w:eastAsia="Arial Unicode MS" w:cs="Arial Unicode MS"/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 xml:space="preserve">Mass (without </w:t>
            </w:r>
            <w:r w:rsidR="0009489C">
              <w:rPr>
                <w:color w:val="auto"/>
                <w:sz w:val="24"/>
                <w:szCs w:val="24"/>
                <w:lang w:val="en-GB"/>
              </w:rPr>
              <w:t>guide rail)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11566B07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kg</w:t>
            </w:r>
          </w:p>
        </w:tc>
        <w:tc>
          <w:tcPr>
            <w:tcW w:w="610" w:type="pct"/>
            <w:shd w:val="clear" w:color="auto" w:fill="DDDDDD" w:themeFill="accent1"/>
          </w:tcPr>
          <w:p w14:paraId="3B54B160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3B2594CE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5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2BCA7003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22</w:t>
            </w:r>
          </w:p>
        </w:tc>
      </w:tr>
      <w:tr w:rsidR="00681390" w:rsidRPr="0009489C" w14:paraId="6C2CA297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4F73422F" w14:textId="77777777" w:rsidR="00DE1011" w:rsidRPr="0009489C" w:rsidRDefault="0009489C" w:rsidP="0059390B">
            <w:pPr>
              <w:rPr>
                <w:rFonts w:eastAsia="Arial Unicode MS" w:cs="Arial Unicode MS"/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Quantity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13BEE0B7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m/min</w:t>
            </w:r>
          </w:p>
        </w:tc>
        <w:tc>
          <w:tcPr>
            <w:tcW w:w="610" w:type="pct"/>
            <w:shd w:val="clear" w:color="auto" w:fill="DDDDDD" w:themeFill="accent1"/>
          </w:tcPr>
          <w:p w14:paraId="1CBF8594" w14:textId="77777777" w:rsidR="00DE1011" w:rsidRPr="0009489C" w:rsidRDefault="00515C8F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0 - 3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7A7441F9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0 - 6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5913EB09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0 - 6</w:t>
            </w:r>
          </w:p>
        </w:tc>
      </w:tr>
      <w:tr w:rsidR="00681390" w:rsidRPr="0009489C" w14:paraId="0092062A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07667165" w14:textId="77777777" w:rsidR="00DE1011" w:rsidRPr="0009489C" w:rsidRDefault="0009489C" w:rsidP="0059390B">
            <w:pPr>
              <w:rPr>
                <w:rFonts w:eastAsia="Arial Unicode MS" w:cs="Arial Unicode MS"/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Guide rail length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0018F0F5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mm</w:t>
            </w:r>
          </w:p>
        </w:tc>
        <w:tc>
          <w:tcPr>
            <w:tcW w:w="610" w:type="pct"/>
            <w:shd w:val="clear" w:color="auto" w:fill="DDDDDD" w:themeFill="accent1"/>
          </w:tcPr>
          <w:p w14:paraId="57E0A27F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140-200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5FC6C484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250 - 500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676DF662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350 - 800</w:t>
            </w:r>
          </w:p>
        </w:tc>
      </w:tr>
      <w:tr w:rsidR="00681390" w:rsidRPr="0009489C" w14:paraId="1C8A2AEE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7D0336B2" w14:textId="77777777" w:rsidR="00DE1011" w:rsidRPr="0009489C" w:rsidRDefault="0009489C" w:rsidP="0059390B">
            <w:pPr>
              <w:rPr>
                <w:rFonts w:eastAsia="Arial Unicode MS" w:cs="Arial Unicode MS"/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Optimum guide rail mass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7F5648C4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kg</w:t>
            </w:r>
          </w:p>
        </w:tc>
        <w:tc>
          <w:tcPr>
            <w:tcW w:w="610" w:type="pct"/>
            <w:shd w:val="clear" w:color="auto" w:fill="DDDDDD" w:themeFill="accent1"/>
          </w:tcPr>
          <w:p w14:paraId="2C32878F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0,2 - 0,7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29873245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1,0 - 2,0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42A0592F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2,0 - 8,0</w:t>
            </w:r>
          </w:p>
        </w:tc>
      </w:tr>
      <w:tr w:rsidR="00681390" w:rsidRPr="0009489C" w14:paraId="1C4F8261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7B9DB18B" w14:textId="77777777" w:rsidR="00DE1011" w:rsidRPr="0009489C" w:rsidRDefault="0009489C" w:rsidP="0059390B">
            <w:pPr>
              <w:rPr>
                <w:rFonts w:eastAsia="Arial Unicode MS" w:cs="Arial Unicode MS"/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Power supply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6BB10D77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V/Hz</w:t>
            </w:r>
          </w:p>
        </w:tc>
        <w:tc>
          <w:tcPr>
            <w:tcW w:w="610" w:type="pct"/>
            <w:shd w:val="clear" w:color="auto" w:fill="DDDDDD" w:themeFill="accent1"/>
          </w:tcPr>
          <w:p w14:paraId="025E84B2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230/50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7F155AE1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230/50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714C6F1C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230/50</w:t>
            </w:r>
          </w:p>
        </w:tc>
      </w:tr>
      <w:tr w:rsidR="00681390" w:rsidRPr="0009489C" w14:paraId="5243B53D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31498ACC" w14:textId="77777777" w:rsidR="00DE1011" w:rsidRPr="0009489C" w:rsidRDefault="0009489C" w:rsidP="0009489C">
            <w:pPr>
              <w:rPr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Absorbers (</w:t>
            </w:r>
            <w:r w:rsidR="00DE1011" w:rsidRPr="0009489C">
              <w:rPr>
                <w:color w:val="auto"/>
                <w:sz w:val="24"/>
                <w:szCs w:val="24"/>
                <w:lang w:val="en-GB"/>
              </w:rPr>
              <w:t>46°Sh)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6D5E797E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mm</w:t>
            </w:r>
          </w:p>
        </w:tc>
        <w:tc>
          <w:tcPr>
            <w:tcW w:w="610" w:type="pct"/>
            <w:shd w:val="clear" w:color="auto" w:fill="DDDDDD" w:themeFill="accent1"/>
          </w:tcPr>
          <w:p w14:paraId="5C67B841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Ø15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12147B98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Ø15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36D631DD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Ø30</w:t>
            </w:r>
          </w:p>
        </w:tc>
      </w:tr>
      <w:tr w:rsidR="00681390" w:rsidRPr="0009489C" w14:paraId="410C27A0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0A8CC9B8" w14:textId="77777777" w:rsidR="00DE1011" w:rsidRPr="0009489C" w:rsidRDefault="0009489C" w:rsidP="0059390B">
            <w:pPr>
              <w:rPr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Flat springs</w:t>
            </w:r>
            <w:r w:rsidR="00DE1011" w:rsidRPr="0009489C">
              <w:rPr>
                <w:color w:val="auto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5623422D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≠ mm</w:t>
            </w:r>
          </w:p>
        </w:tc>
        <w:tc>
          <w:tcPr>
            <w:tcW w:w="610" w:type="pct"/>
            <w:shd w:val="clear" w:color="auto" w:fill="DDDDDD" w:themeFill="accent1"/>
          </w:tcPr>
          <w:p w14:paraId="21AEAA3E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1,5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44C5C399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1,5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71ED8B76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3</w:t>
            </w:r>
          </w:p>
        </w:tc>
      </w:tr>
      <w:tr w:rsidR="00681390" w:rsidRPr="0009489C" w14:paraId="2239DDA1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0A590569" w14:textId="77777777" w:rsidR="00DE1011" w:rsidRPr="0009489C" w:rsidRDefault="0009489C" w:rsidP="0059390B">
            <w:pPr>
              <w:rPr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Mounting to table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14315049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-</w:t>
            </w:r>
          </w:p>
        </w:tc>
        <w:tc>
          <w:tcPr>
            <w:tcW w:w="610" w:type="pct"/>
            <w:shd w:val="clear" w:color="auto" w:fill="DDDDDD" w:themeFill="accent1"/>
          </w:tcPr>
          <w:p w14:paraId="42E1AA68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4 x M4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66531FDC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4 x M4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1DFA3116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4 x M8</w:t>
            </w:r>
          </w:p>
        </w:tc>
      </w:tr>
      <w:tr w:rsidR="00681390" w:rsidRPr="0009489C" w14:paraId="5BC7CD39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20F82BA7" w14:textId="77777777" w:rsidR="00DE1011" w:rsidRPr="0009489C" w:rsidRDefault="0009489C" w:rsidP="0059390B">
            <w:pPr>
              <w:rPr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Mounting of guide rail or hopper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6BAF680D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-</w:t>
            </w:r>
          </w:p>
        </w:tc>
        <w:tc>
          <w:tcPr>
            <w:tcW w:w="610" w:type="pct"/>
            <w:shd w:val="clear" w:color="auto" w:fill="DDDDDD" w:themeFill="accent1"/>
          </w:tcPr>
          <w:p w14:paraId="4337B861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4szt. M5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4BA92C3E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4szt. M5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3413198C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4szt. M8</w:t>
            </w:r>
          </w:p>
        </w:tc>
      </w:tr>
      <w:tr w:rsidR="00681390" w:rsidRPr="0009489C" w14:paraId="6B6EEFFA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1B18FAD8" w14:textId="77777777" w:rsidR="00DE1011" w:rsidRPr="0009489C" w:rsidRDefault="0009489C" w:rsidP="0059390B">
            <w:pPr>
              <w:rPr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Operating gap S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285C02F7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mm</w:t>
            </w:r>
          </w:p>
        </w:tc>
        <w:tc>
          <w:tcPr>
            <w:tcW w:w="610" w:type="pct"/>
            <w:shd w:val="clear" w:color="auto" w:fill="DDDDDD" w:themeFill="accent1"/>
          </w:tcPr>
          <w:p w14:paraId="6CEA970B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0,3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7EB16E9D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0,7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77ED7358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0,8</w:t>
            </w:r>
          </w:p>
        </w:tc>
      </w:tr>
      <w:tr w:rsidR="00681390" w:rsidRPr="0009489C" w14:paraId="7397F6FD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19F93126" w14:textId="77777777" w:rsidR="00DE1011" w:rsidRPr="0009489C" w:rsidRDefault="0009489C" w:rsidP="0059390B">
            <w:pPr>
              <w:rPr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Bolts to regulate operating gap</w:t>
            </w:r>
            <w:r w:rsidR="00DE1011" w:rsidRPr="0009489C">
              <w:rPr>
                <w:color w:val="auto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07DF44DE" w14:textId="77777777" w:rsidR="00DE1011" w:rsidRPr="0009489C" w:rsidRDefault="00D72ED3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-</w:t>
            </w:r>
          </w:p>
        </w:tc>
        <w:tc>
          <w:tcPr>
            <w:tcW w:w="610" w:type="pct"/>
            <w:shd w:val="clear" w:color="auto" w:fill="DDDDDD" w:themeFill="accent1"/>
          </w:tcPr>
          <w:p w14:paraId="1B61A5C2" w14:textId="77777777" w:rsidR="00DE1011" w:rsidRPr="0009489C" w:rsidRDefault="00DE1011" w:rsidP="0009489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 xml:space="preserve">2 </w:t>
            </w:r>
            <w:r w:rsidR="0009489C">
              <w:rPr>
                <w:sz w:val="24"/>
                <w:szCs w:val="24"/>
                <w:lang w:val="en-GB"/>
              </w:rPr>
              <w:t>pcs</w:t>
            </w:r>
            <w:r w:rsidRPr="0009489C">
              <w:rPr>
                <w:sz w:val="24"/>
                <w:szCs w:val="24"/>
                <w:lang w:val="en-GB"/>
              </w:rPr>
              <w:t xml:space="preserve"> M4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0C20C44B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 xml:space="preserve">2 </w:t>
            </w:r>
            <w:r w:rsidR="0009489C">
              <w:rPr>
                <w:sz w:val="24"/>
                <w:szCs w:val="24"/>
                <w:lang w:val="en-GB"/>
              </w:rPr>
              <w:t>pcs</w:t>
            </w:r>
            <w:r w:rsidR="0009489C" w:rsidRPr="0009489C">
              <w:rPr>
                <w:sz w:val="24"/>
                <w:szCs w:val="24"/>
                <w:lang w:val="en-GB"/>
              </w:rPr>
              <w:t xml:space="preserve"> </w:t>
            </w:r>
            <w:r w:rsidRPr="0009489C">
              <w:rPr>
                <w:sz w:val="24"/>
                <w:szCs w:val="24"/>
                <w:lang w:val="en-GB"/>
              </w:rPr>
              <w:t>M5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6017294A" w14:textId="77777777" w:rsidR="00DE1011" w:rsidRPr="0009489C" w:rsidRDefault="00DE1011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 xml:space="preserve">2 </w:t>
            </w:r>
            <w:r w:rsidR="0009489C">
              <w:rPr>
                <w:sz w:val="24"/>
                <w:szCs w:val="24"/>
                <w:lang w:val="en-GB"/>
              </w:rPr>
              <w:t>pcs</w:t>
            </w:r>
            <w:r w:rsidR="0009489C" w:rsidRPr="0009489C">
              <w:rPr>
                <w:sz w:val="24"/>
                <w:szCs w:val="24"/>
                <w:lang w:val="en-GB"/>
              </w:rPr>
              <w:t xml:space="preserve"> </w:t>
            </w:r>
            <w:r w:rsidRPr="0009489C">
              <w:rPr>
                <w:sz w:val="24"/>
                <w:szCs w:val="24"/>
                <w:lang w:val="en-GB"/>
              </w:rPr>
              <w:t>M8</w:t>
            </w:r>
          </w:p>
        </w:tc>
      </w:tr>
      <w:tr w:rsidR="00681390" w:rsidRPr="0009489C" w14:paraId="4DA92AA1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27EB3276" w14:textId="77777777" w:rsidR="00DE1011" w:rsidRPr="0009489C" w:rsidRDefault="0009489C" w:rsidP="0059390B">
            <w:pPr>
              <w:rPr>
                <w:rFonts w:eastAsia="Arial Unicode MS" w:cs="Arial Unicode MS"/>
                <w:color w:val="auto"/>
                <w:sz w:val="24"/>
                <w:szCs w:val="24"/>
                <w:lang w:val="en-GB"/>
              </w:rPr>
            </w:pPr>
            <w:r>
              <w:rPr>
                <w:color w:val="auto"/>
                <w:sz w:val="24"/>
                <w:szCs w:val="24"/>
                <w:lang w:val="en-GB"/>
              </w:rPr>
              <w:t>Power max.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04FB97BC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VA</w:t>
            </w:r>
          </w:p>
        </w:tc>
        <w:tc>
          <w:tcPr>
            <w:tcW w:w="610" w:type="pct"/>
            <w:shd w:val="clear" w:color="auto" w:fill="DDDDDD" w:themeFill="accent1"/>
          </w:tcPr>
          <w:p w14:paraId="42F8C9FC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12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5D699559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Arial Unicode MS" w:cs="Arial Unicode MS"/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25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36935824" w14:textId="77777777" w:rsidR="00DE1011" w:rsidRPr="0009489C" w:rsidRDefault="00DE1011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90</w:t>
            </w:r>
          </w:p>
        </w:tc>
      </w:tr>
      <w:tr w:rsidR="00F00A89" w:rsidRPr="0009489C" w14:paraId="34108C11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71" w:type="pct"/>
            <w:vAlign w:val="center"/>
          </w:tcPr>
          <w:p w14:paraId="6DD53C40" w14:textId="77777777" w:rsidR="00F00A89" w:rsidRDefault="00F00A89" w:rsidP="0059390B">
            <w:pPr>
              <w:rPr>
                <w:sz w:val="24"/>
                <w:szCs w:val="24"/>
                <w:lang w:val="en-GB"/>
              </w:rPr>
            </w:pPr>
            <w:r w:rsidRPr="00F00A89">
              <w:rPr>
                <w:color w:val="auto"/>
                <w:sz w:val="24"/>
                <w:szCs w:val="24"/>
                <w:lang w:val="en-GB"/>
              </w:rPr>
              <w:t>Vibrating frequency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28755452" w14:textId="77777777" w:rsidR="00F00A89" w:rsidRPr="0009489C" w:rsidRDefault="00F00A89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1/min</w:t>
            </w:r>
          </w:p>
        </w:tc>
        <w:tc>
          <w:tcPr>
            <w:tcW w:w="610" w:type="pct"/>
            <w:shd w:val="clear" w:color="auto" w:fill="DDDDDD" w:themeFill="accent1"/>
          </w:tcPr>
          <w:p w14:paraId="38308503" w14:textId="77777777" w:rsidR="00F00A89" w:rsidRPr="0009489C" w:rsidRDefault="00F00A89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6000</w:t>
            </w:r>
          </w:p>
        </w:tc>
        <w:tc>
          <w:tcPr>
            <w:tcW w:w="687" w:type="pct"/>
            <w:shd w:val="clear" w:color="auto" w:fill="DDDDDD" w:themeFill="accent1"/>
            <w:vAlign w:val="center"/>
          </w:tcPr>
          <w:p w14:paraId="386B98E9" w14:textId="77777777" w:rsidR="00F00A89" w:rsidRPr="0009489C" w:rsidRDefault="00F00A89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6000</w:t>
            </w:r>
          </w:p>
        </w:tc>
        <w:tc>
          <w:tcPr>
            <w:tcW w:w="745" w:type="pct"/>
            <w:shd w:val="clear" w:color="auto" w:fill="DDDDDD" w:themeFill="accent1"/>
            <w:vAlign w:val="center"/>
          </w:tcPr>
          <w:p w14:paraId="12D5EDCD" w14:textId="77777777" w:rsidR="00F00A89" w:rsidRPr="0009489C" w:rsidRDefault="00F00A89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3000</w:t>
            </w:r>
          </w:p>
        </w:tc>
      </w:tr>
    </w:tbl>
    <w:p w14:paraId="79DA43A9" w14:textId="77777777" w:rsidR="00E3256B" w:rsidRDefault="00D72ED3" w:rsidP="00F36E4B">
      <w:pPr>
        <w:pStyle w:val="Nagwek2"/>
        <w:spacing w:before="1080"/>
      </w:pPr>
      <w:r w:rsidRPr="00D72ED3">
        <w:rPr>
          <w:b/>
        </w:rPr>
        <w:t>Tab.2.</w:t>
      </w:r>
      <w:r>
        <w:t> </w:t>
      </w:r>
      <w:r w:rsidR="0009489C">
        <w:t>Important parts list.</w:t>
      </w:r>
    </w:p>
    <w:tbl>
      <w:tblPr>
        <w:tblStyle w:val="redniasiatka3akcent1"/>
        <w:tblW w:w="9210" w:type="dxa"/>
        <w:shd w:val="clear" w:color="auto" w:fill="DDDDDD" w:themeFill="accent1"/>
        <w:tblLook w:val="04A0" w:firstRow="1" w:lastRow="0" w:firstColumn="1" w:lastColumn="0" w:noHBand="0" w:noVBand="1"/>
      </w:tblPr>
      <w:tblGrid>
        <w:gridCol w:w="3070"/>
        <w:gridCol w:w="3070"/>
        <w:gridCol w:w="3070"/>
      </w:tblGrid>
      <w:tr w:rsidR="0009489C" w:rsidRPr="0009489C" w14:paraId="2066523C" w14:textId="77777777" w:rsidTr="0068139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562A248" w14:textId="77777777" w:rsidR="0009489C" w:rsidRPr="00DC4E36" w:rsidRDefault="0009489C" w:rsidP="00EC6DEF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DC4E36">
              <w:rPr>
                <w:color w:val="auto"/>
                <w:sz w:val="24"/>
                <w:szCs w:val="24"/>
                <w:lang w:val="en-GB"/>
              </w:rPr>
              <w:t>Drawing pos.</w:t>
            </w:r>
          </w:p>
        </w:tc>
        <w:tc>
          <w:tcPr>
            <w:tcW w:w="3070" w:type="dxa"/>
          </w:tcPr>
          <w:p w14:paraId="73F86F9B" w14:textId="77777777" w:rsidR="0009489C" w:rsidRPr="00DC4E36" w:rsidRDefault="0009489C" w:rsidP="00EC6D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en-GB"/>
              </w:rPr>
            </w:pPr>
            <w:r w:rsidRPr="00DC4E36">
              <w:rPr>
                <w:color w:val="auto"/>
                <w:sz w:val="24"/>
                <w:szCs w:val="24"/>
                <w:lang w:val="en-GB"/>
              </w:rPr>
              <w:t>Name</w:t>
            </w:r>
          </w:p>
        </w:tc>
        <w:tc>
          <w:tcPr>
            <w:tcW w:w="3070" w:type="dxa"/>
          </w:tcPr>
          <w:p w14:paraId="1CDE8A24" w14:textId="77777777" w:rsidR="0009489C" w:rsidRPr="00DC4E36" w:rsidRDefault="0009489C" w:rsidP="00EC6DE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24"/>
                <w:szCs w:val="24"/>
                <w:lang w:val="en-GB"/>
              </w:rPr>
            </w:pPr>
            <w:r w:rsidRPr="00DC4E36">
              <w:rPr>
                <w:color w:val="auto"/>
                <w:sz w:val="24"/>
                <w:szCs w:val="24"/>
                <w:lang w:val="en-GB"/>
              </w:rPr>
              <w:t>Qty.</w:t>
            </w:r>
          </w:p>
        </w:tc>
      </w:tr>
      <w:tr w:rsidR="00681390" w:rsidRPr="0009489C" w14:paraId="4CA3173B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106D8265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1.</w:t>
            </w:r>
          </w:p>
        </w:tc>
        <w:tc>
          <w:tcPr>
            <w:tcW w:w="3070" w:type="dxa"/>
            <w:shd w:val="clear" w:color="auto" w:fill="DDDDDD" w:themeFill="accent1"/>
          </w:tcPr>
          <w:p w14:paraId="543011D1" w14:textId="77777777" w:rsidR="00D72ED3" w:rsidRPr="0009489C" w:rsidRDefault="0009489C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Lower support</w:t>
            </w:r>
          </w:p>
        </w:tc>
        <w:tc>
          <w:tcPr>
            <w:tcW w:w="3070" w:type="dxa"/>
            <w:shd w:val="clear" w:color="auto" w:fill="DDDDDD" w:themeFill="accent1"/>
          </w:tcPr>
          <w:p w14:paraId="53285072" w14:textId="77777777" w:rsidR="00D72ED3" w:rsidRPr="0009489C" w:rsidRDefault="00D72ED3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</w:t>
            </w:r>
          </w:p>
        </w:tc>
      </w:tr>
      <w:tr w:rsidR="00681390" w:rsidRPr="0009489C" w14:paraId="2FC70FD8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27BF08E7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2.</w:t>
            </w:r>
          </w:p>
        </w:tc>
        <w:tc>
          <w:tcPr>
            <w:tcW w:w="3070" w:type="dxa"/>
            <w:shd w:val="clear" w:color="auto" w:fill="DDDDDD" w:themeFill="accent1"/>
          </w:tcPr>
          <w:p w14:paraId="66C550EB" w14:textId="77777777" w:rsidR="00D72ED3" w:rsidRPr="0009489C" w:rsidRDefault="0009489C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Upper support</w:t>
            </w:r>
          </w:p>
        </w:tc>
        <w:tc>
          <w:tcPr>
            <w:tcW w:w="3070" w:type="dxa"/>
            <w:shd w:val="clear" w:color="auto" w:fill="DDDDDD" w:themeFill="accent1"/>
          </w:tcPr>
          <w:p w14:paraId="3ABE40C1" w14:textId="77777777" w:rsidR="00D72ED3" w:rsidRPr="0009489C" w:rsidRDefault="00D72ED3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</w:t>
            </w:r>
          </w:p>
        </w:tc>
      </w:tr>
      <w:tr w:rsidR="00681390" w:rsidRPr="0009489C" w14:paraId="38A47A9D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02B7A23F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3.</w:t>
            </w:r>
          </w:p>
        </w:tc>
        <w:tc>
          <w:tcPr>
            <w:tcW w:w="3070" w:type="dxa"/>
            <w:shd w:val="clear" w:color="auto" w:fill="DDDDDD" w:themeFill="accent1"/>
          </w:tcPr>
          <w:p w14:paraId="59D7F705" w14:textId="77777777" w:rsidR="00D72ED3" w:rsidRPr="0009489C" w:rsidRDefault="0009489C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Cover</w:t>
            </w:r>
          </w:p>
        </w:tc>
        <w:tc>
          <w:tcPr>
            <w:tcW w:w="3070" w:type="dxa"/>
            <w:shd w:val="clear" w:color="auto" w:fill="DDDDDD" w:themeFill="accent1"/>
          </w:tcPr>
          <w:p w14:paraId="4D2C5422" w14:textId="77777777" w:rsidR="00D72ED3" w:rsidRPr="0009489C" w:rsidRDefault="00D72ED3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</w:t>
            </w:r>
          </w:p>
        </w:tc>
      </w:tr>
      <w:tr w:rsidR="00681390" w:rsidRPr="0009489C" w14:paraId="07D8267A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19009FD8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4.</w:t>
            </w:r>
          </w:p>
        </w:tc>
        <w:tc>
          <w:tcPr>
            <w:tcW w:w="3070" w:type="dxa"/>
            <w:shd w:val="clear" w:color="auto" w:fill="DDDDDD" w:themeFill="accent1"/>
          </w:tcPr>
          <w:p w14:paraId="4800EDE5" w14:textId="77777777" w:rsidR="00D72ED3" w:rsidRPr="0009489C" w:rsidRDefault="0009489C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Electromagnet</w:t>
            </w:r>
          </w:p>
        </w:tc>
        <w:tc>
          <w:tcPr>
            <w:tcW w:w="3070" w:type="dxa"/>
            <w:shd w:val="clear" w:color="auto" w:fill="DDDDDD" w:themeFill="accent1"/>
          </w:tcPr>
          <w:p w14:paraId="66B34E85" w14:textId="77777777" w:rsidR="00D72ED3" w:rsidRPr="0009489C" w:rsidRDefault="00D72ED3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</w:t>
            </w:r>
          </w:p>
        </w:tc>
      </w:tr>
      <w:tr w:rsidR="00681390" w:rsidRPr="0009489C" w14:paraId="74A4674F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0A48C7DA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4.1</w:t>
            </w:r>
          </w:p>
        </w:tc>
        <w:tc>
          <w:tcPr>
            <w:tcW w:w="3070" w:type="dxa"/>
            <w:shd w:val="clear" w:color="auto" w:fill="DDDDDD" w:themeFill="accent1"/>
          </w:tcPr>
          <w:p w14:paraId="2527AC25" w14:textId="77777777" w:rsidR="00D72ED3" w:rsidRPr="0009489C" w:rsidRDefault="0009489C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Core</w:t>
            </w:r>
          </w:p>
        </w:tc>
        <w:tc>
          <w:tcPr>
            <w:tcW w:w="3070" w:type="dxa"/>
            <w:shd w:val="clear" w:color="auto" w:fill="DDDDDD" w:themeFill="accent1"/>
          </w:tcPr>
          <w:p w14:paraId="7E03D8E3" w14:textId="77777777" w:rsidR="00D72ED3" w:rsidRPr="0009489C" w:rsidRDefault="00D72ED3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</w:t>
            </w:r>
          </w:p>
        </w:tc>
      </w:tr>
      <w:tr w:rsidR="00681390" w:rsidRPr="0009489C" w14:paraId="0F762997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621C42CD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4.2</w:t>
            </w:r>
          </w:p>
        </w:tc>
        <w:tc>
          <w:tcPr>
            <w:tcW w:w="3070" w:type="dxa"/>
            <w:shd w:val="clear" w:color="auto" w:fill="DDDDDD" w:themeFill="accent1"/>
          </w:tcPr>
          <w:p w14:paraId="713B8B1C" w14:textId="77777777" w:rsidR="00D72ED3" w:rsidRPr="0009489C" w:rsidRDefault="0009489C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Dowel</w:t>
            </w:r>
          </w:p>
        </w:tc>
        <w:tc>
          <w:tcPr>
            <w:tcW w:w="3070" w:type="dxa"/>
            <w:shd w:val="clear" w:color="auto" w:fill="DDDDDD" w:themeFill="accent1"/>
          </w:tcPr>
          <w:p w14:paraId="1454ACCE" w14:textId="77777777" w:rsidR="00D72ED3" w:rsidRPr="0009489C" w:rsidRDefault="00D72ED3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</w:t>
            </w:r>
          </w:p>
        </w:tc>
      </w:tr>
      <w:tr w:rsidR="00681390" w:rsidRPr="0009489C" w14:paraId="1E2A6854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432635A9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5.</w:t>
            </w:r>
          </w:p>
        </w:tc>
        <w:tc>
          <w:tcPr>
            <w:tcW w:w="3070" w:type="dxa"/>
            <w:shd w:val="clear" w:color="auto" w:fill="DDDDDD" w:themeFill="accent1"/>
          </w:tcPr>
          <w:p w14:paraId="2BE569E4" w14:textId="77777777" w:rsidR="00D72ED3" w:rsidRPr="0009489C" w:rsidRDefault="0009489C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Flat spring</w:t>
            </w:r>
            <w:r w:rsidR="00D72ED3" w:rsidRPr="0009489C">
              <w:rPr>
                <w:sz w:val="24"/>
                <w:szCs w:val="24"/>
                <w:lang w:val="en-GB"/>
              </w:rPr>
              <w:t xml:space="preserve">  </w:t>
            </w:r>
          </w:p>
        </w:tc>
        <w:tc>
          <w:tcPr>
            <w:tcW w:w="3070" w:type="dxa"/>
            <w:shd w:val="clear" w:color="auto" w:fill="DDDDDD" w:themeFill="accent1"/>
          </w:tcPr>
          <w:p w14:paraId="1B1C0CF9" w14:textId="77777777" w:rsidR="00D72ED3" w:rsidRPr="0009489C" w:rsidRDefault="00D72ED3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6</w:t>
            </w:r>
          </w:p>
        </w:tc>
      </w:tr>
      <w:tr w:rsidR="00681390" w:rsidRPr="0009489C" w14:paraId="11440326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5BF11703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6.</w:t>
            </w:r>
          </w:p>
        </w:tc>
        <w:tc>
          <w:tcPr>
            <w:tcW w:w="3070" w:type="dxa"/>
            <w:shd w:val="clear" w:color="auto" w:fill="DDDDDD" w:themeFill="accent1"/>
          </w:tcPr>
          <w:p w14:paraId="4B0CA648" w14:textId="77777777" w:rsidR="00D72ED3" w:rsidRPr="0009489C" w:rsidRDefault="0009489C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Absorber</w:t>
            </w:r>
            <w:r w:rsidR="00D72ED3" w:rsidRPr="0009489C">
              <w:rPr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3070" w:type="dxa"/>
            <w:shd w:val="clear" w:color="auto" w:fill="DDDDDD" w:themeFill="accent1"/>
          </w:tcPr>
          <w:p w14:paraId="3F53E9FA" w14:textId="77777777" w:rsidR="00D72ED3" w:rsidRPr="0009489C" w:rsidRDefault="00D72ED3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4</w:t>
            </w:r>
          </w:p>
        </w:tc>
      </w:tr>
      <w:tr w:rsidR="00681390" w:rsidRPr="0009489C" w14:paraId="1B612AF7" w14:textId="77777777" w:rsidTr="0068139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79398EC9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>7.</w:t>
            </w:r>
          </w:p>
        </w:tc>
        <w:tc>
          <w:tcPr>
            <w:tcW w:w="3070" w:type="dxa"/>
            <w:shd w:val="clear" w:color="auto" w:fill="DDDDDD" w:themeFill="accent1"/>
          </w:tcPr>
          <w:p w14:paraId="3027A7E3" w14:textId="77777777" w:rsidR="00D72ED3" w:rsidRPr="0009489C" w:rsidRDefault="0009489C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Bolt to regulate</w:t>
            </w:r>
          </w:p>
        </w:tc>
        <w:tc>
          <w:tcPr>
            <w:tcW w:w="3070" w:type="dxa"/>
            <w:shd w:val="clear" w:color="auto" w:fill="DDDDDD" w:themeFill="accent1"/>
          </w:tcPr>
          <w:p w14:paraId="7C607478" w14:textId="77777777" w:rsidR="00D72ED3" w:rsidRPr="0009489C" w:rsidRDefault="00D72ED3" w:rsidP="0059390B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2</w:t>
            </w:r>
          </w:p>
        </w:tc>
      </w:tr>
      <w:tr w:rsidR="00681390" w:rsidRPr="0009489C" w14:paraId="698D720A" w14:textId="77777777" w:rsidTr="0068139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0" w:type="dxa"/>
          </w:tcPr>
          <w:p w14:paraId="79B9F382" w14:textId="77777777" w:rsidR="00D72ED3" w:rsidRPr="0009489C" w:rsidRDefault="00D72ED3" w:rsidP="0059390B">
            <w:pPr>
              <w:jc w:val="center"/>
              <w:rPr>
                <w:color w:val="auto"/>
                <w:sz w:val="24"/>
                <w:szCs w:val="24"/>
                <w:lang w:val="en-GB"/>
              </w:rPr>
            </w:pPr>
            <w:r w:rsidRPr="0009489C">
              <w:rPr>
                <w:color w:val="auto"/>
                <w:sz w:val="24"/>
                <w:szCs w:val="24"/>
                <w:lang w:val="en-GB"/>
              </w:rPr>
              <w:t xml:space="preserve">8. </w:t>
            </w:r>
          </w:p>
        </w:tc>
        <w:tc>
          <w:tcPr>
            <w:tcW w:w="3070" w:type="dxa"/>
            <w:shd w:val="clear" w:color="auto" w:fill="DDDDDD" w:themeFill="accent1"/>
          </w:tcPr>
          <w:p w14:paraId="6DBFC1C1" w14:textId="77777777" w:rsidR="00D72ED3" w:rsidRPr="0009489C" w:rsidRDefault="0009489C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>
              <w:rPr>
                <w:sz w:val="24"/>
                <w:szCs w:val="24"/>
                <w:lang w:val="en-GB"/>
              </w:rPr>
              <w:t>Weight</w:t>
            </w:r>
          </w:p>
        </w:tc>
        <w:tc>
          <w:tcPr>
            <w:tcW w:w="3070" w:type="dxa"/>
            <w:shd w:val="clear" w:color="auto" w:fill="DDDDDD" w:themeFill="accent1"/>
          </w:tcPr>
          <w:p w14:paraId="7078E8F2" w14:textId="77777777" w:rsidR="00D72ED3" w:rsidRPr="0009489C" w:rsidRDefault="00D72ED3" w:rsidP="0059390B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  <w:szCs w:val="24"/>
                <w:lang w:val="en-GB"/>
              </w:rPr>
            </w:pPr>
            <w:r w:rsidRPr="0009489C">
              <w:rPr>
                <w:sz w:val="24"/>
                <w:szCs w:val="24"/>
                <w:lang w:val="en-GB"/>
              </w:rPr>
              <w:t>1</w:t>
            </w:r>
          </w:p>
        </w:tc>
      </w:tr>
    </w:tbl>
    <w:p w14:paraId="725CD9A6" w14:textId="77777777" w:rsidR="006F14F7" w:rsidRDefault="006F14F7">
      <w:pPr>
        <w:rPr>
          <w:sz w:val="24"/>
          <w:szCs w:val="24"/>
        </w:rPr>
        <w:sectPr w:rsidR="006F14F7" w:rsidSect="00E3256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F16A459" w14:textId="77777777" w:rsidR="006F14F7" w:rsidRDefault="006F14F7" w:rsidP="00A56EA2">
      <w:pPr>
        <w:jc w:val="center"/>
        <w:rPr>
          <w:sz w:val="24"/>
          <w:szCs w:val="24"/>
        </w:rPr>
        <w:sectPr w:rsidR="006F14F7" w:rsidSect="006F14F7">
          <w:pgSz w:w="11906" w:h="16838"/>
          <w:pgMar w:top="720" w:right="720" w:bottom="720" w:left="720" w:header="708" w:footer="708" w:gutter="0"/>
          <w:cols w:space="708"/>
          <w:docGrid w:linePitch="360"/>
        </w:sect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6AEC6E97" wp14:editId="0B5B7ABD">
            <wp:extent cx="5676900" cy="8156809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emat-PODAJNIKA [JPEG].JPG"/>
                    <pic:cNvPicPr/>
                  </pic:nvPicPr>
                  <pic:blipFill>
                    <a:blip r:embed="rId13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1568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ABCBAA" w14:textId="77777777" w:rsidR="006F14F7" w:rsidRDefault="006F14F7" w:rsidP="00FA791E">
      <w:pPr>
        <w:spacing w:before="0"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4F805D15" wp14:editId="0A7FBFDB">
            <wp:extent cx="7867650" cy="5548336"/>
            <wp:effectExtent l="19050" t="19050" r="19050" b="1460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-KATALOG.jpg"/>
                    <pic:cNvPicPr/>
                  </pic:nvPicPr>
                  <pic:blipFill>
                    <a:blip r:embed="rId14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5839" cy="556116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B110CD" w14:textId="77777777" w:rsidR="006F14F7" w:rsidRPr="00FE630F" w:rsidRDefault="0009489C" w:rsidP="00FA791E">
      <w:pPr>
        <w:pStyle w:val="Nagwek2"/>
        <w:spacing w:before="0"/>
        <w:jc w:val="center"/>
        <w:rPr>
          <w:lang w:val="en-US"/>
        </w:rPr>
      </w:pPr>
      <w:r w:rsidRPr="00FE630F">
        <w:rPr>
          <w:b/>
          <w:lang w:val="en-US"/>
        </w:rPr>
        <w:t>drawing</w:t>
      </w:r>
      <w:r w:rsidR="007D45C3" w:rsidRPr="00FE630F">
        <w:rPr>
          <w:b/>
          <w:lang w:val="en-US"/>
        </w:rPr>
        <w:t xml:space="preserve"> </w:t>
      </w:r>
      <w:r w:rsidR="006F14F7" w:rsidRPr="00FE630F">
        <w:rPr>
          <w:b/>
          <w:lang w:val="en-US"/>
        </w:rPr>
        <w:t>1.</w:t>
      </w:r>
      <w:r w:rsidRPr="00FE630F">
        <w:rPr>
          <w:lang w:val="en-US"/>
        </w:rPr>
        <w:t> Linear feeder type</w:t>
      </w:r>
      <w:r w:rsidR="006F14F7" w:rsidRPr="00FE630F">
        <w:rPr>
          <w:lang w:val="en-US"/>
        </w:rPr>
        <w:t xml:space="preserve"> PL 1.</w:t>
      </w:r>
    </w:p>
    <w:p w14:paraId="5ADE4C5B" w14:textId="77777777" w:rsidR="006F14F7" w:rsidRDefault="005A5D60" w:rsidP="00FA791E">
      <w:pPr>
        <w:spacing w:before="0"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61EFE423" wp14:editId="4B0FF9AA">
            <wp:extent cx="7981950" cy="5596887"/>
            <wp:effectExtent l="19050" t="19050" r="19050" b="2349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2-KATALOG.jpg"/>
                    <pic:cNvPicPr/>
                  </pic:nvPicPr>
                  <pic:blipFill>
                    <a:blip r:embed="rId16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57095" cy="564957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242EA1" w14:textId="77777777" w:rsidR="005A5D60" w:rsidRPr="00FE630F" w:rsidRDefault="0009489C" w:rsidP="00FA791E">
      <w:pPr>
        <w:pStyle w:val="Nagwek2"/>
        <w:spacing w:before="0"/>
        <w:jc w:val="center"/>
        <w:rPr>
          <w:lang w:val="en-US"/>
        </w:rPr>
      </w:pPr>
      <w:r w:rsidRPr="00FE630F">
        <w:rPr>
          <w:b/>
          <w:lang w:val="en-US"/>
        </w:rPr>
        <w:t xml:space="preserve">drawing </w:t>
      </w:r>
      <w:r w:rsidR="005A5D60" w:rsidRPr="00FE630F">
        <w:rPr>
          <w:b/>
          <w:lang w:val="en-US"/>
        </w:rPr>
        <w:t>2.</w:t>
      </w:r>
      <w:r w:rsidR="005A5D60" w:rsidRPr="00FE630F">
        <w:rPr>
          <w:lang w:val="en-US"/>
        </w:rPr>
        <w:t> </w:t>
      </w:r>
      <w:r w:rsidRPr="00FE630F">
        <w:rPr>
          <w:lang w:val="en-US"/>
        </w:rPr>
        <w:t xml:space="preserve">Linear feeder type </w:t>
      </w:r>
      <w:r w:rsidR="005A5D60" w:rsidRPr="00FE630F">
        <w:rPr>
          <w:lang w:val="en-US"/>
        </w:rPr>
        <w:t>PL 2.</w:t>
      </w:r>
    </w:p>
    <w:p w14:paraId="101D9BBA" w14:textId="77777777" w:rsidR="005A5D60" w:rsidRDefault="005A5D60" w:rsidP="00FA791E">
      <w:pPr>
        <w:spacing w:before="0"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pl-PL"/>
        </w:rPr>
        <w:lastRenderedPageBreak/>
        <w:drawing>
          <wp:inline distT="0" distB="0" distL="0" distR="0" wp14:anchorId="3EE9DEA0" wp14:editId="2D0E813C">
            <wp:extent cx="7905750" cy="5562459"/>
            <wp:effectExtent l="19050" t="19050" r="19050" b="1968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3-KATALOG.jpg"/>
                    <pic:cNvPicPr/>
                  </pic:nvPicPr>
                  <pic:blipFill>
                    <a:blip r:embed="rId18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4313" cy="563180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AEBDBC0" w14:textId="77777777" w:rsidR="005A5D60" w:rsidRPr="00FE630F" w:rsidRDefault="0009489C" w:rsidP="00FA791E">
      <w:pPr>
        <w:pStyle w:val="Nagwek2"/>
        <w:spacing w:before="0"/>
        <w:jc w:val="center"/>
        <w:rPr>
          <w:lang w:val="en-US"/>
        </w:rPr>
      </w:pPr>
      <w:r w:rsidRPr="00FE630F">
        <w:rPr>
          <w:b/>
          <w:lang w:val="en-US"/>
        </w:rPr>
        <w:t xml:space="preserve">drawing </w:t>
      </w:r>
      <w:r w:rsidR="005A5D60" w:rsidRPr="00FE630F">
        <w:rPr>
          <w:b/>
          <w:lang w:val="en-US"/>
        </w:rPr>
        <w:t>3.</w:t>
      </w:r>
      <w:r w:rsidR="005A5D60" w:rsidRPr="00FE630F">
        <w:rPr>
          <w:lang w:val="en-US"/>
        </w:rPr>
        <w:t> </w:t>
      </w:r>
      <w:r w:rsidRPr="00FE630F">
        <w:rPr>
          <w:lang w:val="en-US"/>
        </w:rPr>
        <w:t xml:space="preserve">Linear feeder type </w:t>
      </w:r>
      <w:r w:rsidR="005A5D60" w:rsidRPr="00FE630F">
        <w:rPr>
          <w:lang w:val="en-US"/>
        </w:rPr>
        <w:t>PL 3.</w:t>
      </w:r>
    </w:p>
    <w:sectPr w:rsidR="005A5D60" w:rsidRPr="00FE630F" w:rsidSect="00285B9A">
      <w:headerReference w:type="default" r:id="rId20"/>
      <w:footerReference w:type="default" r:id="rId21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F5A810" w14:textId="77777777" w:rsidR="004E2CC2" w:rsidRDefault="004E2CC2" w:rsidP="00A56EA2">
      <w:pPr>
        <w:spacing w:before="0" w:after="0" w:line="240" w:lineRule="auto"/>
      </w:pPr>
      <w:r>
        <w:separator/>
      </w:r>
    </w:p>
  </w:endnote>
  <w:endnote w:type="continuationSeparator" w:id="0">
    <w:p w14:paraId="6749367A" w14:textId="77777777" w:rsidR="004E2CC2" w:rsidRDefault="004E2CC2" w:rsidP="00A56EA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49E4C" w14:textId="77777777" w:rsidR="00A56EA2" w:rsidRDefault="00A56EA2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010B8B7" wp14:editId="7C8B3120">
              <wp:simplePos x="0" y="0"/>
              <wp:positionH relativeFrom="column">
                <wp:posOffset>-52071</wp:posOffset>
              </wp:positionH>
              <wp:positionV relativeFrom="paragraph">
                <wp:posOffset>60325</wp:posOffset>
              </wp:positionV>
              <wp:extent cx="5838825" cy="0"/>
              <wp:effectExtent l="0" t="0" r="9525" b="19050"/>
              <wp:wrapNone/>
              <wp:docPr id="6" name="Łącznik prostoliniowy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38825" cy="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BD0235B" id="Łącznik prostoliniowy 6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1pt,4.75pt" to="455.65pt,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" strokecolor="#d1d1d1 [3044]" strokeweight="1.5pt"/>
          </w:pict>
        </mc:Fallback>
      </mc:AlternateContent>
    </w:r>
  </w:p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A56EA2" w:rsidRPr="00741A34" w14:paraId="20C7FE26" w14:textId="77777777" w:rsidTr="00AA58E9">
      <w:trPr>
        <w:jc w:val="center"/>
      </w:trPr>
      <w:tc>
        <w:tcPr>
          <w:tcW w:w="3070" w:type="dxa"/>
        </w:tcPr>
        <w:p w14:paraId="11798A93" w14:textId="77777777" w:rsidR="00A56EA2" w:rsidRPr="00F57DB9" w:rsidRDefault="00A56EA2" w:rsidP="0059390B">
          <w:pPr>
            <w:pStyle w:val="Stopka"/>
            <w:rPr>
              <w:b/>
              <w:color w:val="000000" w:themeColor="text2"/>
            </w:rPr>
          </w:pPr>
          <w:r w:rsidRPr="00F57DB9">
            <w:rPr>
              <w:b/>
              <w:noProof/>
              <w:color w:val="000000" w:themeColor="text2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2E88101" wp14:editId="2CA9B7E4">
                    <wp:simplePos x="0" y="0"/>
                    <wp:positionH relativeFrom="column">
                      <wp:posOffset>-54406</wp:posOffset>
                    </wp:positionH>
                    <wp:positionV relativeFrom="paragraph">
                      <wp:posOffset>-14940</wp:posOffset>
                    </wp:positionV>
                    <wp:extent cx="3510951" cy="646981"/>
                    <wp:effectExtent l="0" t="0" r="0" b="1270"/>
                    <wp:wrapNone/>
                    <wp:docPr id="14" name="Prostokąt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510951" cy="646981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4097AB97" id="Prostokąt 14" o:spid="_x0000_s1026" style="position:absolute;margin-left:-4.3pt;margin-top:-1.2pt;width:276.45pt;height:50.9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" fillcolor="#ccc [671]" stroked="f" strokeweight="2pt"/>
                </w:pict>
              </mc:Fallback>
            </mc:AlternateContent>
          </w:r>
          <w:r w:rsidRPr="00F57DB9">
            <w:rPr>
              <w:b/>
              <w:color w:val="000000" w:themeColor="text2"/>
            </w:rPr>
            <w:t>WIBRAMET Piotr Sokołowski</w:t>
          </w:r>
        </w:p>
        <w:p w14:paraId="7EC5EF62" w14:textId="77777777" w:rsidR="00A56EA2" w:rsidRPr="00F57DB9" w:rsidRDefault="00A56EA2" w:rsidP="0059390B">
          <w:pPr>
            <w:pStyle w:val="Stopka"/>
            <w:rPr>
              <w:b/>
              <w:color w:val="000000" w:themeColor="text2"/>
            </w:rPr>
          </w:pPr>
          <w:r w:rsidRPr="00F57DB9">
            <w:rPr>
              <w:b/>
              <w:color w:val="000000" w:themeColor="text2"/>
            </w:rPr>
            <w:t>Ul. Gnieźnieńska 68</w:t>
          </w:r>
        </w:p>
        <w:p w14:paraId="0A7D7578" w14:textId="77777777" w:rsidR="00A56EA2" w:rsidRPr="00F57DB9" w:rsidRDefault="00A56EA2" w:rsidP="0059390B">
          <w:pPr>
            <w:pStyle w:val="Stopka"/>
            <w:rPr>
              <w:b/>
              <w:color w:val="000000" w:themeColor="text2"/>
            </w:rPr>
          </w:pPr>
          <w:r w:rsidRPr="00F57DB9">
            <w:rPr>
              <w:b/>
              <w:color w:val="000000" w:themeColor="text2"/>
            </w:rPr>
            <w:t>75-736 Koszalin</w:t>
          </w:r>
        </w:p>
        <w:p w14:paraId="0A10419B" w14:textId="77777777" w:rsidR="00A56EA2" w:rsidRPr="00F57DB9" w:rsidRDefault="00A56EA2" w:rsidP="0059390B">
          <w:pPr>
            <w:pStyle w:val="Stopka"/>
            <w:rPr>
              <w:b/>
              <w:color w:val="000000" w:themeColor="text2"/>
            </w:rPr>
          </w:pPr>
          <w:r w:rsidRPr="00F57DB9">
            <w:rPr>
              <w:b/>
              <w:color w:val="000000" w:themeColor="text2"/>
            </w:rPr>
            <w:t>NIP: 669-236-08-63</w:t>
          </w:r>
        </w:p>
      </w:tc>
      <w:tc>
        <w:tcPr>
          <w:tcW w:w="3071" w:type="dxa"/>
        </w:tcPr>
        <w:p w14:paraId="2CB195F3" w14:textId="77777777" w:rsidR="00A56EA2" w:rsidRPr="005E09DD" w:rsidRDefault="0002057E" w:rsidP="0059390B">
          <w:pPr>
            <w:pStyle w:val="Stopka"/>
            <w:rPr>
              <w:b/>
              <w:color w:val="000000" w:themeColor="text2"/>
              <w:lang w:val="de-DE"/>
            </w:rPr>
          </w:pPr>
          <w:hyperlink r:id="rId1" w:history="1">
            <w:r w:rsidR="00A56EA2" w:rsidRPr="005E09DD">
              <w:rPr>
                <w:rStyle w:val="Hipercze"/>
                <w:b/>
                <w:color w:val="000000" w:themeColor="text2"/>
                <w:lang w:val="de-DE"/>
              </w:rPr>
              <w:t>www.wibramet.pl</w:t>
            </w:r>
          </w:hyperlink>
        </w:p>
        <w:p w14:paraId="33D25F6C" w14:textId="77777777" w:rsidR="00A56EA2" w:rsidRPr="005E09DD" w:rsidRDefault="00542F4C" w:rsidP="0059390B">
          <w:pPr>
            <w:pStyle w:val="Stopka"/>
            <w:rPr>
              <w:b/>
              <w:color w:val="000000" w:themeColor="text2"/>
              <w:lang w:val="de-DE"/>
            </w:rPr>
          </w:pPr>
          <w:r w:rsidRPr="005E09DD">
            <w:rPr>
              <w:b/>
              <w:color w:val="000000" w:themeColor="text2"/>
              <w:lang w:val="de-DE"/>
            </w:rPr>
            <w:t>tel.</w:t>
          </w:r>
          <w:r w:rsidR="00A56EA2" w:rsidRPr="005E09DD">
            <w:rPr>
              <w:b/>
              <w:color w:val="000000" w:themeColor="text2"/>
              <w:lang w:val="de-DE"/>
            </w:rPr>
            <w:t xml:space="preserve"> 94 345 75 00</w:t>
          </w:r>
        </w:p>
        <w:p w14:paraId="28A38B67" w14:textId="77777777" w:rsidR="00A56EA2" w:rsidRPr="005E09DD" w:rsidRDefault="00A56EA2" w:rsidP="0059390B">
          <w:pPr>
            <w:pStyle w:val="Stopka"/>
            <w:rPr>
              <w:b/>
              <w:color w:val="000000" w:themeColor="text2"/>
              <w:lang w:val="de-DE"/>
            </w:rPr>
          </w:pPr>
          <w:r w:rsidRPr="005E09DD">
            <w:rPr>
              <w:b/>
              <w:color w:val="000000" w:themeColor="text2"/>
              <w:lang w:val="de-DE"/>
            </w:rPr>
            <w:t>tel. 782 972 268</w:t>
          </w:r>
        </w:p>
        <w:p w14:paraId="2527A7BD" w14:textId="77777777" w:rsidR="00A56EA2" w:rsidRPr="005E09DD" w:rsidRDefault="00A56EA2" w:rsidP="0059390B">
          <w:pPr>
            <w:pStyle w:val="Stopka"/>
            <w:rPr>
              <w:b/>
              <w:color w:val="000000" w:themeColor="text2"/>
              <w:lang w:val="de-DE"/>
            </w:rPr>
          </w:pPr>
          <w:proofErr w:type="spellStart"/>
          <w:r w:rsidRPr="005E09DD">
            <w:rPr>
              <w:b/>
              <w:color w:val="000000" w:themeColor="text2"/>
              <w:lang w:val="de-DE"/>
            </w:rPr>
            <w:t>e-mail</w:t>
          </w:r>
          <w:proofErr w:type="spellEnd"/>
          <w:r w:rsidRPr="005E09DD">
            <w:rPr>
              <w:b/>
              <w:color w:val="000000" w:themeColor="text2"/>
              <w:lang w:val="de-DE"/>
            </w:rPr>
            <w:t>: info@wibramet.pl</w:t>
          </w:r>
        </w:p>
      </w:tc>
      <w:tc>
        <w:tcPr>
          <w:tcW w:w="3071" w:type="dxa"/>
          <w:vAlign w:val="bottom"/>
        </w:tcPr>
        <w:p w14:paraId="7D5AD5C6" w14:textId="77777777" w:rsidR="00A56EA2" w:rsidRPr="00741A34" w:rsidRDefault="0009489C" w:rsidP="0059390B">
          <w:pPr>
            <w:pStyle w:val="Nagwek1"/>
            <w:jc w:val="right"/>
            <w:rPr>
              <w:lang w:val="en-US"/>
            </w:rPr>
          </w:pPr>
          <w:r>
            <w:rPr>
              <w:lang w:val="en-US"/>
            </w:rPr>
            <w:t>page</w:t>
          </w:r>
          <w:r w:rsidR="00A56EA2">
            <w:rPr>
              <w:lang w:val="en-US"/>
            </w:rPr>
            <w:t xml:space="preserve"> </w:t>
          </w:r>
          <w:r w:rsidR="00A56EA2">
            <w:rPr>
              <w:lang w:val="en-US"/>
            </w:rPr>
            <w:fldChar w:fldCharType="begin"/>
          </w:r>
          <w:r w:rsidR="00A56EA2">
            <w:rPr>
              <w:lang w:val="en-US"/>
            </w:rPr>
            <w:instrText xml:space="preserve"> PAGE   \* MERGEFORMAT </w:instrText>
          </w:r>
          <w:r w:rsidR="00A56EA2">
            <w:rPr>
              <w:lang w:val="en-US"/>
            </w:rPr>
            <w:fldChar w:fldCharType="separate"/>
          </w:r>
          <w:r w:rsidR="00F00A89">
            <w:rPr>
              <w:noProof/>
              <w:lang w:val="en-US"/>
            </w:rPr>
            <w:t>5</w:t>
          </w:r>
          <w:r w:rsidR="00A56EA2">
            <w:rPr>
              <w:lang w:val="en-US"/>
            </w:rPr>
            <w:fldChar w:fldCharType="end"/>
          </w:r>
        </w:p>
      </w:tc>
    </w:tr>
  </w:tbl>
  <w:p w14:paraId="336DBCF7" w14:textId="77777777" w:rsidR="00A56EA2" w:rsidRDefault="00A56EA2" w:rsidP="00A56EA2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DA790" w14:textId="77777777" w:rsidR="00AA58E9" w:rsidRDefault="00AA58E9">
    <w:pPr>
      <w:pStyle w:val="Stopka"/>
    </w:pPr>
  </w:p>
  <w:tbl>
    <w:tblPr>
      <w:tblStyle w:val="Tabela-Siatka"/>
      <w:tblW w:w="0" w:type="auto"/>
      <w:jc w:val="righ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70"/>
      <w:gridCol w:w="3071"/>
      <w:gridCol w:w="3071"/>
    </w:tblGrid>
    <w:tr w:rsidR="00AA58E9" w:rsidRPr="00741A34" w14:paraId="0836F4DE" w14:textId="77777777" w:rsidTr="00AA58E9">
      <w:trPr>
        <w:jc w:val="right"/>
      </w:trPr>
      <w:tc>
        <w:tcPr>
          <w:tcW w:w="3070" w:type="dxa"/>
        </w:tcPr>
        <w:p w14:paraId="74E21494" w14:textId="77777777" w:rsidR="00AA58E9" w:rsidRPr="00F57DB9" w:rsidRDefault="00AA58E9" w:rsidP="0059390B">
          <w:pPr>
            <w:pStyle w:val="Stopka"/>
            <w:rPr>
              <w:b/>
              <w:color w:val="000000" w:themeColor="text2"/>
            </w:rPr>
          </w:pPr>
        </w:p>
      </w:tc>
      <w:tc>
        <w:tcPr>
          <w:tcW w:w="3071" w:type="dxa"/>
        </w:tcPr>
        <w:p w14:paraId="203C66BB" w14:textId="77777777" w:rsidR="00AA58E9" w:rsidRPr="00F57DB9" w:rsidRDefault="00AA58E9" w:rsidP="0059390B">
          <w:pPr>
            <w:pStyle w:val="Stopka"/>
            <w:rPr>
              <w:b/>
              <w:color w:val="000000" w:themeColor="text2"/>
              <w:lang w:val="en-US"/>
            </w:rPr>
          </w:pPr>
        </w:p>
      </w:tc>
      <w:tc>
        <w:tcPr>
          <w:tcW w:w="3071" w:type="dxa"/>
          <w:vAlign w:val="bottom"/>
        </w:tcPr>
        <w:p w14:paraId="483DDC3D" w14:textId="77777777" w:rsidR="00AA58E9" w:rsidRPr="00741A34" w:rsidRDefault="0009489C" w:rsidP="0059390B">
          <w:pPr>
            <w:pStyle w:val="Nagwek1"/>
            <w:jc w:val="right"/>
            <w:rPr>
              <w:lang w:val="en-US"/>
            </w:rPr>
          </w:pPr>
          <w:r>
            <w:rPr>
              <w:lang w:val="en-US"/>
            </w:rPr>
            <w:t>page</w:t>
          </w:r>
          <w:r w:rsidR="00AA58E9">
            <w:rPr>
              <w:lang w:val="en-US"/>
            </w:rPr>
            <w:t xml:space="preserve"> </w:t>
          </w:r>
          <w:r w:rsidR="00AA58E9">
            <w:rPr>
              <w:lang w:val="en-US"/>
            </w:rPr>
            <w:fldChar w:fldCharType="begin"/>
          </w:r>
          <w:r w:rsidR="00AA58E9">
            <w:rPr>
              <w:lang w:val="en-US"/>
            </w:rPr>
            <w:instrText xml:space="preserve"> PAGE   \* MERGEFORMAT </w:instrText>
          </w:r>
          <w:r w:rsidR="00AA58E9">
            <w:rPr>
              <w:lang w:val="en-US"/>
            </w:rPr>
            <w:fldChar w:fldCharType="separate"/>
          </w:r>
          <w:r w:rsidR="00F00A89">
            <w:rPr>
              <w:noProof/>
              <w:lang w:val="en-US"/>
            </w:rPr>
            <w:t>8</w:t>
          </w:r>
          <w:r w:rsidR="00AA58E9">
            <w:rPr>
              <w:lang w:val="en-US"/>
            </w:rPr>
            <w:fldChar w:fldCharType="end"/>
          </w:r>
        </w:p>
      </w:tc>
    </w:tr>
  </w:tbl>
  <w:p w14:paraId="3F5CA0EC" w14:textId="77777777" w:rsidR="00AA58E9" w:rsidRDefault="00AA58E9" w:rsidP="00A56EA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809DDC" w14:textId="77777777" w:rsidR="004E2CC2" w:rsidRDefault="004E2CC2" w:rsidP="00A56EA2">
      <w:pPr>
        <w:spacing w:before="0" w:after="0" w:line="240" w:lineRule="auto"/>
      </w:pPr>
      <w:r>
        <w:separator/>
      </w:r>
    </w:p>
  </w:footnote>
  <w:footnote w:type="continuationSeparator" w:id="0">
    <w:p w14:paraId="613DF917" w14:textId="77777777" w:rsidR="004E2CC2" w:rsidRDefault="004E2CC2" w:rsidP="00A56EA2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jc w:val="center"/>
      <w:tblBorders>
        <w:top w:val="none" w:sz="0" w:space="0" w:color="auto"/>
        <w:left w:val="none" w:sz="0" w:space="0" w:color="auto"/>
        <w:bottom w:val="single" w:sz="12" w:space="0" w:color="000000" w:themeColor="text2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06"/>
      <w:gridCol w:w="4606"/>
    </w:tblGrid>
    <w:tr w:rsidR="00A56EA2" w14:paraId="7C839E7B" w14:textId="77777777" w:rsidTr="001B6842">
      <w:trPr>
        <w:jc w:val="center"/>
      </w:trPr>
      <w:tc>
        <w:tcPr>
          <w:tcW w:w="4606" w:type="dxa"/>
        </w:tcPr>
        <w:p w14:paraId="08E0BBDB" w14:textId="77777777" w:rsidR="00A56EA2" w:rsidRDefault="00A75C8B">
          <w:pPr>
            <w:pStyle w:val="Nagwek"/>
          </w:pPr>
          <w:r>
            <w:rPr>
              <w:noProof/>
            </w:rPr>
            <w:drawing>
              <wp:anchor distT="0" distB="0" distL="114300" distR="114300" simplePos="0" relativeHeight="251664384" behindDoc="1" locked="0" layoutInCell="1" allowOverlap="1" wp14:anchorId="6E695533" wp14:editId="59F67C70">
                <wp:simplePos x="0" y="0"/>
                <wp:positionH relativeFrom="column">
                  <wp:posOffset>-3175</wp:posOffset>
                </wp:positionH>
                <wp:positionV relativeFrom="paragraph">
                  <wp:posOffset>3810</wp:posOffset>
                </wp:positionV>
                <wp:extent cx="2238317" cy="478820"/>
                <wp:effectExtent l="0" t="0" r="0" b="0"/>
                <wp:wrapNone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38317" cy="478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0937C6D" w14:textId="77777777" w:rsidR="00A75C8B" w:rsidRDefault="00A75C8B">
          <w:pPr>
            <w:pStyle w:val="Nagwek"/>
          </w:pPr>
        </w:p>
        <w:p w14:paraId="25194075" w14:textId="77777777" w:rsidR="00A75C8B" w:rsidRDefault="00A75C8B">
          <w:pPr>
            <w:pStyle w:val="Nagwek"/>
          </w:pPr>
        </w:p>
      </w:tc>
      <w:tc>
        <w:tcPr>
          <w:tcW w:w="4606" w:type="dxa"/>
        </w:tcPr>
        <w:p w14:paraId="54CAA0B2" w14:textId="77777777" w:rsidR="00A56EA2" w:rsidRDefault="0009489C" w:rsidP="00A56EA2">
          <w:pPr>
            <w:pStyle w:val="Nagwek1"/>
            <w:jc w:val="right"/>
          </w:pPr>
          <w:r>
            <w:t>LINEAR FEEDERS - MANUAL</w:t>
          </w:r>
        </w:p>
      </w:tc>
    </w:tr>
  </w:tbl>
  <w:p w14:paraId="6063E25F" w14:textId="77777777" w:rsidR="00A56EA2" w:rsidRDefault="00A56EA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05CE9B" w14:textId="77777777" w:rsidR="00AA58E9" w:rsidRDefault="00AA58E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253C"/>
    <w:multiLevelType w:val="hybridMultilevel"/>
    <w:tmpl w:val="9814DA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6C3976"/>
    <w:multiLevelType w:val="hybridMultilevel"/>
    <w:tmpl w:val="48622D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EF211C2"/>
    <w:multiLevelType w:val="hybridMultilevel"/>
    <w:tmpl w:val="625A7A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320DD"/>
    <w:multiLevelType w:val="hybridMultilevel"/>
    <w:tmpl w:val="3B0C90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4C84868"/>
    <w:multiLevelType w:val="hybridMultilevel"/>
    <w:tmpl w:val="F2D43E5C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B67EB6"/>
    <w:multiLevelType w:val="hybridMultilevel"/>
    <w:tmpl w:val="A140803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956D56"/>
    <w:multiLevelType w:val="hybridMultilevel"/>
    <w:tmpl w:val="A140803A"/>
    <w:lvl w:ilvl="0" w:tplc="04150007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16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805203023">
    <w:abstractNumId w:val="6"/>
  </w:num>
  <w:num w:numId="2" w16cid:durableId="767779020">
    <w:abstractNumId w:val="5"/>
  </w:num>
  <w:num w:numId="3" w16cid:durableId="905189349">
    <w:abstractNumId w:val="4"/>
  </w:num>
  <w:num w:numId="4" w16cid:durableId="509762574">
    <w:abstractNumId w:val="2"/>
  </w:num>
  <w:num w:numId="5" w16cid:durableId="513493248">
    <w:abstractNumId w:val="1"/>
  </w:num>
  <w:num w:numId="6" w16cid:durableId="1604070883">
    <w:abstractNumId w:val="3"/>
  </w:num>
  <w:num w:numId="7" w16cid:durableId="9487828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3256B"/>
    <w:rsid w:val="0002057E"/>
    <w:rsid w:val="00027261"/>
    <w:rsid w:val="000636E6"/>
    <w:rsid w:val="0009489C"/>
    <w:rsid w:val="00097A9C"/>
    <w:rsid w:val="000C1030"/>
    <w:rsid w:val="000C686B"/>
    <w:rsid w:val="001338C2"/>
    <w:rsid w:val="00146116"/>
    <w:rsid w:val="001579F0"/>
    <w:rsid w:val="001B6842"/>
    <w:rsid w:val="001D7128"/>
    <w:rsid w:val="0024004E"/>
    <w:rsid w:val="00285B9A"/>
    <w:rsid w:val="002B7C00"/>
    <w:rsid w:val="00317B50"/>
    <w:rsid w:val="00352AA8"/>
    <w:rsid w:val="00376212"/>
    <w:rsid w:val="003B2EB6"/>
    <w:rsid w:val="00424641"/>
    <w:rsid w:val="004302E9"/>
    <w:rsid w:val="00440622"/>
    <w:rsid w:val="004E2CC2"/>
    <w:rsid w:val="004E3680"/>
    <w:rsid w:val="00515C8F"/>
    <w:rsid w:val="00542F4C"/>
    <w:rsid w:val="00594AED"/>
    <w:rsid w:val="005A5D60"/>
    <w:rsid w:val="005C109A"/>
    <w:rsid w:val="005E09DD"/>
    <w:rsid w:val="006578A4"/>
    <w:rsid w:val="00681390"/>
    <w:rsid w:val="006C4D93"/>
    <w:rsid w:val="006F14F7"/>
    <w:rsid w:val="006F2A12"/>
    <w:rsid w:val="0071623E"/>
    <w:rsid w:val="00736945"/>
    <w:rsid w:val="00755FD2"/>
    <w:rsid w:val="007D45C3"/>
    <w:rsid w:val="008042D0"/>
    <w:rsid w:val="00825861"/>
    <w:rsid w:val="00830B60"/>
    <w:rsid w:val="00843385"/>
    <w:rsid w:val="008902DE"/>
    <w:rsid w:val="008A7F88"/>
    <w:rsid w:val="008B5CE5"/>
    <w:rsid w:val="00911F7B"/>
    <w:rsid w:val="00956D15"/>
    <w:rsid w:val="009862B9"/>
    <w:rsid w:val="009C1877"/>
    <w:rsid w:val="009C27AA"/>
    <w:rsid w:val="00A56EA2"/>
    <w:rsid w:val="00A75C8B"/>
    <w:rsid w:val="00A8798A"/>
    <w:rsid w:val="00AA58E9"/>
    <w:rsid w:val="00B4273A"/>
    <w:rsid w:val="00BB6C55"/>
    <w:rsid w:val="00C008EE"/>
    <w:rsid w:val="00C44D85"/>
    <w:rsid w:val="00C96149"/>
    <w:rsid w:val="00D022BE"/>
    <w:rsid w:val="00D246F8"/>
    <w:rsid w:val="00D61A0E"/>
    <w:rsid w:val="00D72ED3"/>
    <w:rsid w:val="00DA54C3"/>
    <w:rsid w:val="00DE1011"/>
    <w:rsid w:val="00DF0CE7"/>
    <w:rsid w:val="00E3256B"/>
    <w:rsid w:val="00F00A89"/>
    <w:rsid w:val="00F3660F"/>
    <w:rsid w:val="00F36E4B"/>
    <w:rsid w:val="00F94797"/>
    <w:rsid w:val="00FA791E"/>
    <w:rsid w:val="00FE6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  <w14:docId w14:val="1FFDF4FD"/>
  <w15:docId w15:val="{556B3D6D-9276-48C8-9D2C-57337D8B1A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3256B"/>
    <w:rPr>
      <w:sz w:val="20"/>
      <w:szCs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81390"/>
    <w:pPr>
      <w:pBdr>
        <w:top w:val="single" w:sz="24" w:space="0" w:color="DDDDDD" w:themeColor="accent1"/>
        <w:left w:val="single" w:sz="24" w:space="0" w:color="DDDDDD" w:themeColor="accent1"/>
        <w:bottom w:val="single" w:sz="24" w:space="0" w:color="DDDDDD" w:themeColor="accent1"/>
        <w:right w:val="single" w:sz="24" w:space="0" w:color="DDDDDD" w:themeColor="accent1"/>
      </w:pBdr>
      <w:shd w:val="clear" w:color="auto" w:fill="DDDDDD" w:themeFill="accent1"/>
      <w:spacing w:after="0"/>
      <w:outlineLvl w:val="0"/>
    </w:pPr>
    <w:rPr>
      <w:b/>
      <w:bCs/>
      <w:caps/>
      <w:spacing w:val="15"/>
      <w:sz w:val="22"/>
      <w:szCs w:val="2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E3256B"/>
    <w:pPr>
      <w:pBdr>
        <w:top w:val="single" w:sz="24" w:space="0" w:color="F8F8F8" w:themeColor="accent1" w:themeTint="33"/>
        <w:left w:val="single" w:sz="24" w:space="0" w:color="F8F8F8" w:themeColor="accent1" w:themeTint="33"/>
        <w:bottom w:val="single" w:sz="24" w:space="0" w:color="F8F8F8" w:themeColor="accent1" w:themeTint="33"/>
        <w:right w:val="single" w:sz="24" w:space="0" w:color="F8F8F8" w:themeColor="accent1" w:themeTint="33"/>
      </w:pBdr>
      <w:shd w:val="clear" w:color="auto" w:fill="F8F8F8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E3256B"/>
    <w:pPr>
      <w:pBdr>
        <w:top w:val="single" w:sz="6" w:space="2" w:color="DDDDDD" w:themeColor="accent1"/>
        <w:left w:val="single" w:sz="6" w:space="2" w:color="DDDDDD" w:themeColor="accent1"/>
      </w:pBdr>
      <w:spacing w:before="300" w:after="0"/>
      <w:outlineLvl w:val="2"/>
    </w:pPr>
    <w:rPr>
      <w:caps/>
      <w:color w:val="6E6E6E" w:themeColor="accent1" w:themeShade="7F"/>
      <w:spacing w:val="15"/>
      <w:sz w:val="22"/>
      <w:szCs w:val="22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3256B"/>
    <w:pPr>
      <w:pBdr>
        <w:top w:val="dotted" w:sz="6" w:space="2" w:color="DDDDDD" w:themeColor="accent1"/>
        <w:left w:val="dotted" w:sz="6" w:space="2" w:color="DDDDDD" w:themeColor="accent1"/>
      </w:pBdr>
      <w:spacing w:before="300" w:after="0"/>
      <w:outlineLvl w:val="3"/>
    </w:pPr>
    <w:rPr>
      <w:caps/>
      <w:color w:val="A5A5A5" w:themeColor="accent1" w:themeShade="BF"/>
      <w:spacing w:val="10"/>
      <w:sz w:val="22"/>
      <w:szCs w:val="22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3256B"/>
    <w:pPr>
      <w:pBdr>
        <w:bottom w:val="single" w:sz="6" w:space="1" w:color="DDDDDD" w:themeColor="accent1"/>
      </w:pBdr>
      <w:spacing w:before="300" w:after="0"/>
      <w:outlineLvl w:val="4"/>
    </w:pPr>
    <w:rPr>
      <w:caps/>
      <w:color w:val="A5A5A5" w:themeColor="accent1" w:themeShade="BF"/>
      <w:spacing w:val="10"/>
      <w:sz w:val="22"/>
      <w:szCs w:val="22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3256B"/>
    <w:pPr>
      <w:pBdr>
        <w:bottom w:val="dotted" w:sz="6" w:space="1" w:color="DDDDDD" w:themeColor="accent1"/>
      </w:pBdr>
      <w:spacing w:before="300" w:after="0"/>
      <w:outlineLvl w:val="5"/>
    </w:pPr>
    <w:rPr>
      <w:caps/>
      <w:color w:val="A5A5A5" w:themeColor="accent1" w:themeShade="BF"/>
      <w:spacing w:val="10"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3256B"/>
    <w:pPr>
      <w:spacing w:before="300" w:after="0"/>
      <w:outlineLvl w:val="6"/>
    </w:pPr>
    <w:rPr>
      <w:caps/>
      <w:color w:val="A5A5A5" w:themeColor="accent1" w:themeShade="BF"/>
      <w:spacing w:val="10"/>
      <w:sz w:val="22"/>
      <w:szCs w:val="22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3256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3256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81390"/>
    <w:rPr>
      <w:b/>
      <w:bCs/>
      <w:caps/>
      <w:spacing w:val="15"/>
      <w:shd w:val="clear" w:color="auto" w:fill="DDDDDD" w:themeFill="accent1"/>
    </w:rPr>
  </w:style>
  <w:style w:type="character" w:customStyle="1" w:styleId="Nagwek2Znak">
    <w:name w:val="Nagłówek 2 Znak"/>
    <w:basedOn w:val="Domylnaczcionkaakapitu"/>
    <w:link w:val="Nagwek2"/>
    <w:uiPriority w:val="9"/>
    <w:rsid w:val="00E3256B"/>
    <w:rPr>
      <w:caps/>
      <w:spacing w:val="15"/>
      <w:shd w:val="clear" w:color="auto" w:fill="F8F8F8" w:themeFill="accent1" w:themeFillTint="33"/>
    </w:rPr>
  </w:style>
  <w:style w:type="paragraph" w:styleId="Lista">
    <w:name w:val="List"/>
    <w:basedOn w:val="Normalny"/>
    <w:rsid w:val="00E3256B"/>
    <w:pPr>
      <w:ind w:left="283" w:hanging="283"/>
    </w:pPr>
  </w:style>
  <w:style w:type="paragraph" w:styleId="Tekstpodstawowy">
    <w:name w:val="Body Text"/>
    <w:basedOn w:val="Normalny"/>
    <w:link w:val="TekstpodstawowyZnak"/>
    <w:rsid w:val="00E3256B"/>
    <w:pPr>
      <w:jc w:val="center"/>
    </w:pPr>
    <w:rPr>
      <w:b/>
      <w:bCs/>
      <w:sz w:val="96"/>
    </w:rPr>
  </w:style>
  <w:style w:type="character" w:customStyle="1" w:styleId="TekstpodstawowyZnak">
    <w:name w:val="Tekst podstawowy Znak"/>
    <w:basedOn w:val="Domylnaczcionkaakapitu"/>
    <w:link w:val="Tekstpodstawowy"/>
    <w:rsid w:val="00E3256B"/>
    <w:rPr>
      <w:rFonts w:ascii="Times New Roman" w:eastAsia="Times New Roman" w:hAnsi="Times New Roman" w:cs="Times New Roman"/>
      <w:b/>
      <w:bCs/>
      <w:sz w:val="96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E3256B"/>
    <w:pPr>
      <w:jc w:val="center"/>
    </w:pPr>
    <w:rPr>
      <w:sz w:val="72"/>
    </w:rPr>
  </w:style>
  <w:style w:type="character" w:customStyle="1" w:styleId="Tekstpodstawowy2Znak">
    <w:name w:val="Tekst podstawowy 2 Znak"/>
    <w:basedOn w:val="Domylnaczcionkaakapitu"/>
    <w:link w:val="Tekstpodstawowy2"/>
    <w:rsid w:val="00E3256B"/>
    <w:rPr>
      <w:rFonts w:ascii="Times New Roman" w:eastAsia="Times New Roman" w:hAnsi="Times New Roman" w:cs="Times New Roman"/>
      <w:sz w:val="72"/>
      <w:szCs w:val="20"/>
      <w:lang w:eastAsia="pl-PL"/>
    </w:rPr>
  </w:style>
  <w:style w:type="character" w:styleId="Hipercze">
    <w:name w:val="Hyperlink"/>
    <w:basedOn w:val="Domylnaczcionkaakapitu"/>
    <w:uiPriority w:val="99"/>
    <w:rsid w:val="00E3256B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uiPriority w:val="9"/>
    <w:rsid w:val="00E3256B"/>
    <w:rPr>
      <w:caps/>
      <w:color w:val="6E6E6E" w:themeColor="accent1" w:themeShade="7F"/>
      <w:spacing w:val="15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3256B"/>
    <w:rPr>
      <w:caps/>
      <w:color w:val="A5A5A5" w:themeColor="accent1" w:themeShade="BF"/>
      <w:spacing w:val="10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3256B"/>
    <w:rPr>
      <w:caps/>
      <w:color w:val="A5A5A5" w:themeColor="accent1" w:themeShade="BF"/>
      <w:spacing w:val="10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3256B"/>
    <w:rPr>
      <w:caps/>
      <w:color w:val="A5A5A5" w:themeColor="accent1" w:themeShade="BF"/>
      <w:spacing w:val="10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3256B"/>
    <w:rPr>
      <w:caps/>
      <w:color w:val="A5A5A5" w:themeColor="accent1" w:themeShade="BF"/>
      <w:spacing w:val="1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3256B"/>
    <w:rPr>
      <w:caps/>
      <w:spacing w:val="10"/>
      <w:sz w:val="18"/>
      <w:szCs w:val="1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3256B"/>
    <w:rPr>
      <w:i/>
      <w:caps/>
      <w:spacing w:val="10"/>
      <w:sz w:val="18"/>
      <w:szCs w:val="18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E3256B"/>
    <w:rPr>
      <w:b/>
      <w:bCs/>
      <w:color w:val="A5A5A5" w:themeColor="accent1" w:themeShade="BF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E3256B"/>
    <w:pPr>
      <w:spacing w:before="720"/>
    </w:pPr>
    <w:rPr>
      <w:caps/>
      <w:color w:val="DDDDDD" w:themeColor="accent1"/>
      <w:spacing w:val="10"/>
      <w:kern w:val="28"/>
      <w:sz w:val="52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E3256B"/>
    <w:rPr>
      <w:caps/>
      <w:color w:val="DDDDDD" w:themeColor="accent1"/>
      <w:spacing w:val="10"/>
      <w:kern w:val="28"/>
      <w:sz w:val="52"/>
      <w:szCs w:val="52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256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E3256B"/>
    <w:rPr>
      <w:caps/>
      <w:color w:val="595959" w:themeColor="text1" w:themeTint="A6"/>
      <w:spacing w:val="10"/>
      <w:sz w:val="24"/>
      <w:szCs w:val="24"/>
    </w:rPr>
  </w:style>
  <w:style w:type="character" w:styleId="Pogrubienie">
    <w:name w:val="Strong"/>
    <w:qFormat/>
    <w:rsid w:val="00E3256B"/>
    <w:rPr>
      <w:b/>
      <w:bCs/>
    </w:rPr>
  </w:style>
  <w:style w:type="character" w:styleId="Uwydatnienie">
    <w:name w:val="Emphasis"/>
    <w:uiPriority w:val="20"/>
    <w:qFormat/>
    <w:rsid w:val="00E3256B"/>
    <w:rPr>
      <w:caps/>
      <w:color w:val="6E6E6E" w:themeColor="accent1" w:themeShade="7F"/>
      <w:spacing w:val="5"/>
    </w:rPr>
  </w:style>
  <w:style w:type="paragraph" w:styleId="Bezodstpw">
    <w:name w:val="No Spacing"/>
    <w:basedOn w:val="Normalny"/>
    <w:link w:val="BezodstpwZnak"/>
    <w:uiPriority w:val="1"/>
    <w:qFormat/>
    <w:rsid w:val="00E3256B"/>
    <w:pPr>
      <w:spacing w:before="0" w:after="0" w:line="240" w:lineRule="auto"/>
    </w:pPr>
  </w:style>
  <w:style w:type="character" w:customStyle="1" w:styleId="BezodstpwZnak">
    <w:name w:val="Bez odstępów Znak"/>
    <w:basedOn w:val="Domylnaczcionkaakapitu"/>
    <w:link w:val="Bezodstpw"/>
    <w:uiPriority w:val="1"/>
    <w:rsid w:val="00E3256B"/>
    <w:rPr>
      <w:sz w:val="20"/>
      <w:szCs w:val="20"/>
    </w:rPr>
  </w:style>
  <w:style w:type="paragraph" w:styleId="Akapitzlist">
    <w:name w:val="List Paragraph"/>
    <w:basedOn w:val="Normalny"/>
    <w:uiPriority w:val="34"/>
    <w:qFormat/>
    <w:rsid w:val="00E3256B"/>
    <w:pPr>
      <w:ind w:left="720"/>
      <w:contextualSpacing/>
    </w:pPr>
  </w:style>
  <w:style w:type="paragraph" w:styleId="Cytat">
    <w:name w:val="Quote"/>
    <w:basedOn w:val="Normalny"/>
    <w:next w:val="Normalny"/>
    <w:link w:val="CytatZnak"/>
    <w:uiPriority w:val="29"/>
    <w:qFormat/>
    <w:rsid w:val="00E3256B"/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rsid w:val="00E3256B"/>
    <w:rPr>
      <w:i/>
      <w:iCs/>
      <w:sz w:val="20"/>
      <w:szCs w:val="20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3256B"/>
    <w:pPr>
      <w:pBdr>
        <w:top w:val="single" w:sz="4" w:space="10" w:color="DDDDDD" w:themeColor="accent1"/>
        <w:left w:val="single" w:sz="4" w:space="10" w:color="DDDDDD" w:themeColor="accent1"/>
      </w:pBdr>
      <w:spacing w:after="0"/>
      <w:ind w:left="1296" w:right="1152"/>
      <w:jc w:val="both"/>
    </w:pPr>
    <w:rPr>
      <w:i/>
      <w:iCs/>
      <w:color w:val="DDDDDD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3256B"/>
    <w:rPr>
      <w:i/>
      <w:iCs/>
      <w:color w:val="DDDDDD" w:themeColor="accent1"/>
      <w:sz w:val="20"/>
      <w:szCs w:val="20"/>
    </w:rPr>
  </w:style>
  <w:style w:type="character" w:styleId="Wyrnieniedelikatne">
    <w:name w:val="Subtle Emphasis"/>
    <w:uiPriority w:val="19"/>
    <w:qFormat/>
    <w:rsid w:val="00E3256B"/>
    <w:rPr>
      <w:i/>
      <w:iCs/>
      <w:color w:val="6E6E6E" w:themeColor="accent1" w:themeShade="7F"/>
    </w:rPr>
  </w:style>
  <w:style w:type="character" w:styleId="Wyrnienieintensywne">
    <w:name w:val="Intense Emphasis"/>
    <w:uiPriority w:val="21"/>
    <w:qFormat/>
    <w:rsid w:val="00E3256B"/>
    <w:rPr>
      <w:b/>
      <w:bCs/>
      <w:caps/>
      <w:color w:val="6E6E6E" w:themeColor="accent1" w:themeShade="7F"/>
      <w:spacing w:val="10"/>
    </w:rPr>
  </w:style>
  <w:style w:type="character" w:styleId="Odwoaniedelikatne">
    <w:name w:val="Subtle Reference"/>
    <w:uiPriority w:val="31"/>
    <w:qFormat/>
    <w:rsid w:val="00E3256B"/>
    <w:rPr>
      <w:b/>
      <w:bCs/>
      <w:color w:val="DDDDDD" w:themeColor="accent1"/>
    </w:rPr>
  </w:style>
  <w:style w:type="character" w:styleId="Odwoanieintensywne">
    <w:name w:val="Intense Reference"/>
    <w:uiPriority w:val="32"/>
    <w:qFormat/>
    <w:rsid w:val="00E3256B"/>
    <w:rPr>
      <w:b/>
      <w:bCs/>
      <w:i/>
      <w:iCs/>
      <w:caps/>
      <w:color w:val="DDDDDD" w:themeColor="accent1"/>
    </w:rPr>
  </w:style>
  <w:style w:type="character" w:styleId="Tytuksiki">
    <w:name w:val="Book Title"/>
    <w:uiPriority w:val="33"/>
    <w:qFormat/>
    <w:rsid w:val="00E3256B"/>
    <w:rPr>
      <w:b/>
      <w:bCs/>
      <w:i/>
      <w:iCs/>
      <w:spacing w:val="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E3256B"/>
    <w:pPr>
      <w:outlineLvl w:val="9"/>
    </w:pPr>
    <w:rPr>
      <w:lang w:bidi="en-US"/>
    </w:rPr>
  </w:style>
  <w:style w:type="table" w:styleId="Tabela-Siatka">
    <w:name w:val="Table Grid"/>
    <w:basedOn w:val="Standardowy"/>
    <w:uiPriority w:val="59"/>
    <w:rsid w:val="00E3256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dniasiatka3akcent1">
    <w:name w:val="Medium Grid 3 Accent 1"/>
    <w:basedOn w:val="Standardowy"/>
    <w:uiPriority w:val="69"/>
    <w:rsid w:val="00E3256B"/>
    <w:pPr>
      <w:spacing w:before="0"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6F6F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DDDD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DDDD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DDDD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EEE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EEEE" w:themeFill="accent1" w:themeFillTint="7F"/>
      </w:tcPr>
    </w:tblStylePr>
  </w:style>
  <w:style w:type="paragraph" w:styleId="Tekstdymka">
    <w:name w:val="Balloon Text"/>
    <w:basedOn w:val="Normalny"/>
    <w:link w:val="TekstdymkaZnak"/>
    <w:uiPriority w:val="99"/>
    <w:semiHidden/>
    <w:unhideWhenUsed/>
    <w:rsid w:val="006F14F7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14F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56EA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56EA2"/>
    <w:rPr>
      <w:sz w:val="20"/>
      <w:szCs w:val="20"/>
    </w:rPr>
  </w:style>
  <w:style w:type="paragraph" w:styleId="Stopka">
    <w:name w:val="footer"/>
    <w:basedOn w:val="Normalny"/>
    <w:link w:val="StopkaZnak"/>
    <w:uiPriority w:val="99"/>
    <w:unhideWhenUsed/>
    <w:rsid w:val="00A56EA2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56EA2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73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JPG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microsoft.com/office/2007/relationships/hdphoto" Target="media/hdphoto2.wdp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theme" Target="theme/theme1.xml"/><Relationship Id="rId10" Type="http://schemas.openxmlformats.org/officeDocument/2006/relationships/hyperlink" Target="http://www.wibramet.net" TargetMode="External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wibramet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dcienie szarości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A9CEF2-6B99-4720-AE51-731050D7CB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292</TotalTime>
  <Pages>8</Pages>
  <Words>729</Words>
  <Characters>4374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Karol C</cp:lastModifiedBy>
  <cp:revision>29</cp:revision>
  <cp:lastPrinted>2016-02-18T09:35:00Z</cp:lastPrinted>
  <dcterms:created xsi:type="dcterms:W3CDTF">2015-12-21T12:45:00Z</dcterms:created>
  <dcterms:modified xsi:type="dcterms:W3CDTF">2024-04-12T10:41:00Z</dcterms:modified>
</cp:coreProperties>
</file>